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F7" w:rsidRDefault="00262CF7" w:rsidP="00262CF7">
      <w:pPr>
        <w:jc w:val="both"/>
        <w:rPr>
          <w:rFonts w:ascii="Book Antiqua" w:hAnsi="Book Antiqua"/>
          <w:b/>
          <w:sz w:val="22"/>
          <w:szCs w:val="22"/>
          <w:u w:val="single"/>
        </w:rPr>
      </w:pPr>
    </w:p>
    <w:p w:rsidR="00377953" w:rsidRPr="007053B8" w:rsidRDefault="00377953" w:rsidP="00377953">
      <w:pPr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7053B8">
        <w:rPr>
          <w:rFonts w:ascii="Book Antiqua" w:hAnsi="Book Antiqua"/>
          <w:b/>
          <w:sz w:val="20"/>
          <w:szCs w:val="20"/>
          <w:u w:val="single"/>
        </w:rPr>
        <w:t xml:space="preserve">1. </w:t>
      </w:r>
      <w:r w:rsidR="00262CF7" w:rsidRPr="007053B8">
        <w:rPr>
          <w:rFonts w:ascii="Book Antiqua" w:hAnsi="Book Antiqua"/>
          <w:b/>
          <w:sz w:val="20"/>
          <w:szCs w:val="20"/>
          <w:u w:val="single"/>
        </w:rPr>
        <w:t>AMAÇ</w:t>
      </w:r>
    </w:p>
    <w:p w:rsidR="00262CF7" w:rsidRPr="007053B8" w:rsidRDefault="00262CF7" w:rsidP="00377953">
      <w:pPr>
        <w:ind w:firstLine="708"/>
        <w:jc w:val="both"/>
        <w:rPr>
          <w:rFonts w:ascii="Book Antiqua" w:hAnsi="Book Antiqua"/>
          <w:sz w:val="20"/>
          <w:szCs w:val="20"/>
        </w:rPr>
      </w:pPr>
      <w:r w:rsidRPr="007053B8">
        <w:rPr>
          <w:rFonts w:ascii="Book Antiqua" w:hAnsi="Book Antiqua"/>
          <w:sz w:val="20"/>
          <w:szCs w:val="20"/>
        </w:rPr>
        <w:t>Transfüzyon Merkezindeki bölümlerin hijyen ve temizliğinin doğru ve etkin yapılması için yöntem belirlemektir.</w:t>
      </w:r>
    </w:p>
    <w:p w:rsidR="00377953" w:rsidRPr="007053B8" w:rsidRDefault="00262CF7" w:rsidP="00262CF7">
      <w:pPr>
        <w:jc w:val="both"/>
        <w:rPr>
          <w:rFonts w:ascii="Book Antiqua" w:hAnsi="Book Antiqua"/>
          <w:b/>
          <w:sz w:val="20"/>
          <w:szCs w:val="20"/>
        </w:rPr>
      </w:pPr>
      <w:r w:rsidRPr="007053B8">
        <w:rPr>
          <w:rFonts w:ascii="Book Antiqua" w:hAnsi="Book Antiqua"/>
          <w:b/>
          <w:sz w:val="20"/>
          <w:szCs w:val="20"/>
          <w:u w:val="single"/>
        </w:rPr>
        <w:t xml:space="preserve">2. </w:t>
      </w:r>
      <w:r w:rsidR="008551E8" w:rsidRPr="007053B8">
        <w:rPr>
          <w:rFonts w:ascii="Book Antiqua" w:hAnsi="Book Antiqua"/>
          <w:b/>
          <w:sz w:val="20"/>
          <w:szCs w:val="20"/>
          <w:u w:val="single"/>
        </w:rPr>
        <w:t>KAPSAM</w:t>
      </w:r>
      <w:r w:rsidRPr="007053B8">
        <w:rPr>
          <w:rFonts w:ascii="Book Antiqua" w:hAnsi="Book Antiqua"/>
          <w:b/>
          <w:sz w:val="20"/>
          <w:szCs w:val="20"/>
        </w:rPr>
        <w:t xml:space="preserve"> </w:t>
      </w:r>
    </w:p>
    <w:p w:rsidR="00262CF7" w:rsidRPr="007053B8" w:rsidRDefault="00262CF7" w:rsidP="00377953">
      <w:pPr>
        <w:ind w:firstLine="708"/>
        <w:jc w:val="both"/>
        <w:rPr>
          <w:rFonts w:ascii="Book Antiqua" w:hAnsi="Book Antiqua"/>
          <w:sz w:val="20"/>
          <w:szCs w:val="20"/>
        </w:rPr>
      </w:pPr>
      <w:r w:rsidRPr="007053B8">
        <w:rPr>
          <w:rFonts w:ascii="Book Antiqua" w:hAnsi="Book Antiqua"/>
          <w:sz w:val="20"/>
          <w:szCs w:val="20"/>
        </w:rPr>
        <w:t>Transfüzyon Merkezini kapsar.</w:t>
      </w:r>
    </w:p>
    <w:p w:rsidR="00262CF7" w:rsidRPr="007053B8" w:rsidRDefault="00377953" w:rsidP="00262CF7">
      <w:pPr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7053B8">
        <w:rPr>
          <w:rFonts w:ascii="Book Antiqua" w:hAnsi="Book Antiqua"/>
          <w:b/>
          <w:sz w:val="20"/>
          <w:szCs w:val="20"/>
          <w:u w:val="single"/>
        </w:rPr>
        <w:t xml:space="preserve">3. SORUMLULAR </w:t>
      </w:r>
    </w:p>
    <w:p w:rsidR="00262CF7" w:rsidRPr="007053B8" w:rsidRDefault="00377953" w:rsidP="00262CF7">
      <w:pPr>
        <w:numPr>
          <w:ilvl w:val="0"/>
          <w:numId w:val="39"/>
        </w:numPr>
        <w:jc w:val="both"/>
        <w:rPr>
          <w:rFonts w:ascii="Book Antiqua" w:hAnsi="Book Antiqua"/>
          <w:sz w:val="20"/>
          <w:szCs w:val="20"/>
        </w:rPr>
      </w:pPr>
      <w:r w:rsidRPr="007053B8">
        <w:rPr>
          <w:rFonts w:ascii="Book Antiqua" w:hAnsi="Book Antiqua"/>
          <w:sz w:val="20"/>
          <w:szCs w:val="20"/>
        </w:rPr>
        <w:t>Hastane yöneticisi/</w:t>
      </w:r>
      <w:r w:rsidR="00262CF7" w:rsidRPr="007053B8">
        <w:rPr>
          <w:rFonts w:ascii="Book Antiqua" w:hAnsi="Book Antiqua"/>
          <w:sz w:val="20"/>
          <w:szCs w:val="20"/>
        </w:rPr>
        <w:t>Baş</w:t>
      </w:r>
      <w:r w:rsidRPr="007053B8">
        <w:rPr>
          <w:rFonts w:ascii="Book Antiqua" w:hAnsi="Book Antiqua"/>
          <w:sz w:val="20"/>
          <w:szCs w:val="20"/>
        </w:rPr>
        <w:t>hekim</w:t>
      </w:r>
    </w:p>
    <w:p w:rsidR="00262CF7" w:rsidRPr="007053B8" w:rsidRDefault="00262CF7" w:rsidP="00262CF7">
      <w:pPr>
        <w:numPr>
          <w:ilvl w:val="0"/>
          <w:numId w:val="39"/>
        </w:numPr>
        <w:jc w:val="both"/>
        <w:rPr>
          <w:rFonts w:ascii="Book Antiqua" w:hAnsi="Book Antiqua"/>
          <w:sz w:val="20"/>
          <w:szCs w:val="20"/>
        </w:rPr>
      </w:pPr>
      <w:r w:rsidRPr="007053B8">
        <w:rPr>
          <w:rFonts w:ascii="Book Antiqua" w:hAnsi="Book Antiqua"/>
          <w:sz w:val="20"/>
          <w:szCs w:val="20"/>
        </w:rPr>
        <w:t>Sorumlu Hekim</w:t>
      </w:r>
    </w:p>
    <w:p w:rsidR="00262CF7" w:rsidRPr="007053B8" w:rsidRDefault="00262CF7" w:rsidP="00262CF7">
      <w:pPr>
        <w:numPr>
          <w:ilvl w:val="0"/>
          <w:numId w:val="39"/>
        </w:numPr>
        <w:jc w:val="both"/>
        <w:rPr>
          <w:rFonts w:ascii="Book Antiqua" w:hAnsi="Book Antiqua"/>
          <w:sz w:val="20"/>
          <w:szCs w:val="20"/>
        </w:rPr>
      </w:pPr>
      <w:r w:rsidRPr="007053B8">
        <w:rPr>
          <w:rFonts w:ascii="Book Antiqua" w:hAnsi="Book Antiqua"/>
          <w:sz w:val="20"/>
          <w:szCs w:val="20"/>
        </w:rPr>
        <w:t>Sorumlu Müdür Yardımcısı</w:t>
      </w:r>
    </w:p>
    <w:p w:rsidR="00262CF7" w:rsidRPr="007053B8" w:rsidRDefault="00262CF7" w:rsidP="00262CF7">
      <w:pPr>
        <w:numPr>
          <w:ilvl w:val="0"/>
          <w:numId w:val="39"/>
        </w:numPr>
        <w:jc w:val="both"/>
        <w:rPr>
          <w:rFonts w:ascii="Book Antiqua" w:hAnsi="Book Antiqua"/>
          <w:sz w:val="20"/>
          <w:szCs w:val="20"/>
        </w:rPr>
      </w:pPr>
      <w:r w:rsidRPr="007053B8">
        <w:rPr>
          <w:rFonts w:ascii="Book Antiqua" w:hAnsi="Book Antiqua"/>
          <w:sz w:val="20"/>
          <w:szCs w:val="20"/>
        </w:rPr>
        <w:t>Diğer Merkez Çalışanları</w:t>
      </w:r>
    </w:p>
    <w:p w:rsidR="00262CF7" w:rsidRPr="007053B8" w:rsidRDefault="00262CF7" w:rsidP="00262CF7">
      <w:pPr>
        <w:numPr>
          <w:ilvl w:val="0"/>
          <w:numId w:val="39"/>
        </w:numPr>
        <w:jc w:val="both"/>
        <w:rPr>
          <w:rFonts w:ascii="Book Antiqua" w:hAnsi="Book Antiqua"/>
          <w:b/>
          <w:sz w:val="20"/>
          <w:szCs w:val="20"/>
        </w:rPr>
      </w:pPr>
      <w:r w:rsidRPr="007053B8">
        <w:rPr>
          <w:rFonts w:ascii="Book Antiqua" w:hAnsi="Book Antiqua"/>
          <w:sz w:val="20"/>
          <w:szCs w:val="20"/>
        </w:rPr>
        <w:t>Temizlik Hizmetlerinin Alındığı Firma Sorumlusu</w:t>
      </w:r>
    </w:p>
    <w:p w:rsidR="00262CF7" w:rsidRPr="007053B8" w:rsidRDefault="00262CF7" w:rsidP="00A11663">
      <w:pPr>
        <w:rPr>
          <w:rFonts w:ascii="Book Antiqua" w:hAnsi="Book Antiqua"/>
          <w:sz w:val="20"/>
          <w:szCs w:val="20"/>
        </w:rPr>
      </w:pPr>
      <w:r w:rsidRPr="007053B8">
        <w:rPr>
          <w:rFonts w:ascii="Book Antiqua" w:hAnsi="Book Antiqua"/>
          <w:b/>
          <w:sz w:val="20"/>
          <w:szCs w:val="20"/>
          <w:u w:val="single"/>
        </w:rPr>
        <w:t>4. UYGULAMA</w:t>
      </w:r>
    </w:p>
    <w:p w:rsidR="00262CF7" w:rsidRPr="007053B8" w:rsidRDefault="00262CF7" w:rsidP="00262CF7">
      <w:pPr>
        <w:jc w:val="both"/>
        <w:rPr>
          <w:rFonts w:ascii="Book Antiqua" w:hAnsi="Book Antiqua"/>
          <w:b/>
          <w:sz w:val="20"/>
          <w:szCs w:val="20"/>
        </w:rPr>
      </w:pPr>
      <w:r w:rsidRPr="007053B8">
        <w:rPr>
          <w:rFonts w:ascii="Book Antiqua" w:hAnsi="Book Antiqua"/>
          <w:b/>
          <w:sz w:val="20"/>
          <w:szCs w:val="20"/>
        </w:rPr>
        <w:t>A. Temel İlkeler:</w:t>
      </w:r>
    </w:p>
    <w:p w:rsidR="00262CF7" w:rsidRPr="007053B8" w:rsidRDefault="00262CF7" w:rsidP="00262CF7">
      <w:pPr>
        <w:pStyle w:val="ListeParagraf"/>
        <w:numPr>
          <w:ilvl w:val="0"/>
          <w:numId w:val="40"/>
        </w:numPr>
        <w:jc w:val="both"/>
        <w:rPr>
          <w:rFonts w:ascii="Book Antiqua" w:hAnsi="Book Antiqua"/>
          <w:sz w:val="20"/>
          <w:szCs w:val="20"/>
        </w:rPr>
      </w:pPr>
      <w:r w:rsidRPr="007053B8">
        <w:rPr>
          <w:rFonts w:ascii="Book Antiqua" w:hAnsi="Book Antiqua"/>
          <w:sz w:val="20"/>
          <w:szCs w:val="20"/>
        </w:rPr>
        <w:t>Temizlik, temizden kirliye doğru yapılır.</w:t>
      </w:r>
    </w:p>
    <w:p w:rsidR="00262CF7" w:rsidRPr="007053B8" w:rsidRDefault="00262CF7" w:rsidP="00262CF7">
      <w:pPr>
        <w:pStyle w:val="ListeParagraf"/>
        <w:numPr>
          <w:ilvl w:val="0"/>
          <w:numId w:val="40"/>
        </w:numPr>
        <w:jc w:val="both"/>
        <w:rPr>
          <w:rFonts w:ascii="Book Antiqua" w:hAnsi="Book Antiqua"/>
          <w:sz w:val="20"/>
          <w:szCs w:val="20"/>
        </w:rPr>
      </w:pPr>
      <w:r w:rsidRPr="007053B8">
        <w:rPr>
          <w:rFonts w:ascii="Book Antiqua" w:hAnsi="Book Antiqua"/>
          <w:sz w:val="20"/>
          <w:szCs w:val="20"/>
        </w:rPr>
        <w:t>Temizlik malzemeleri her bölüm için farklıdır.</w:t>
      </w:r>
    </w:p>
    <w:p w:rsidR="00262CF7" w:rsidRPr="007053B8" w:rsidRDefault="00262CF7" w:rsidP="00262CF7">
      <w:pPr>
        <w:pStyle w:val="ListeParagraf"/>
        <w:numPr>
          <w:ilvl w:val="0"/>
          <w:numId w:val="40"/>
        </w:numPr>
        <w:jc w:val="both"/>
        <w:rPr>
          <w:rFonts w:ascii="Book Antiqua" w:hAnsi="Book Antiqua"/>
          <w:sz w:val="20"/>
          <w:szCs w:val="20"/>
        </w:rPr>
      </w:pPr>
      <w:r w:rsidRPr="007053B8">
        <w:rPr>
          <w:rFonts w:ascii="Book Antiqua" w:hAnsi="Book Antiqua"/>
          <w:sz w:val="20"/>
          <w:szCs w:val="20"/>
        </w:rPr>
        <w:t>Temizlik, hareketlilik başlamadan önce yapılır.</w:t>
      </w:r>
    </w:p>
    <w:p w:rsidR="00262CF7" w:rsidRPr="007053B8" w:rsidRDefault="00262CF7" w:rsidP="00262CF7">
      <w:pPr>
        <w:pStyle w:val="ListeParagraf"/>
        <w:numPr>
          <w:ilvl w:val="0"/>
          <w:numId w:val="40"/>
        </w:numPr>
        <w:jc w:val="both"/>
        <w:rPr>
          <w:rFonts w:ascii="Book Antiqua" w:hAnsi="Book Antiqua"/>
          <w:sz w:val="20"/>
          <w:szCs w:val="20"/>
        </w:rPr>
      </w:pPr>
      <w:r w:rsidRPr="007053B8">
        <w:rPr>
          <w:rFonts w:ascii="Book Antiqua" w:hAnsi="Book Antiqua"/>
          <w:sz w:val="20"/>
          <w:szCs w:val="20"/>
        </w:rPr>
        <w:t>Temizlik solüsyonu temizlenen bölgenin risk durumuna göre hazırlanır.</w:t>
      </w:r>
    </w:p>
    <w:p w:rsidR="00262CF7" w:rsidRPr="007053B8" w:rsidRDefault="00262CF7" w:rsidP="00262CF7">
      <w:pPr>
        <w:pStyle w:val="ListeParagraf"/>
        <w:numPr>
          <w:ilvl w:val="0"/>
          <w:numId w:val="40"/>
        </w:numPr>
        <w:jc w:val="both"/>
        <w:rPr>
          <w:rFonts w:ascii="Book Antiqua" w:hAnsi="Book Antiqua"/>
          <w:sz w:val="20"/>
          <w:szCs w:val="20"/>
        </w:rPr>
      </w:pPr>
      <w:r w:rsidRPr="007053B8">
        <w:rPr>
          <w:rFonts w:ascii="Book Antiqua" w:hAnsi="Book Antiqua"/>
          <w:sz w:val="20"/>
          <w:szCs w:val="20"/>
        </w:rPr>
        <w:t>Temizlenecek alana göre kova ve bez rengi belirlenir.</w:t>
      </w:r>
    </w:p>
    <w:p w:rsidR="00262CF7" w:rsidRPr="007053B8" w:rsidRDefault="00262CF7" w:rsidP="00262CF7">
      <w:pPr>
        <w:pStyle w:val="ListeParagraf"/>
        <w:numPr>
          <w:ilvl w:val="0"/>
          <w:numId w:val="40"/>
        </w:numPr>
        <w:jc w:val="both"/>
        <w:rPr>
          <w:rFonts w:ascii="Book Antiqua" w:hAnsi="Book Antiqua"/>
          <w:sz w:val="20"/>
          <w:szCs w:val="20"/>
        </w:rPr>
      </w:pPr>
      <w:r w:rsidRPr="007053B8">
        <w:rPr>
          <w:rFonts w:ascii="Book Antiqua" w:hAnsi="Book Antiqua"/>
          <w:sz w:val="20"/>
          <w:szCs w:val="20"/>
        </w:rPr>
        <w:t>Temizlik bitiminde malzemeler uygun şekilde yıkanıp kurutulur.</w:t>
      </w:r>
    </w:p>
    <w:p w:rsidR="00262CF7" w:rsidRPr="007053B8" w:rsidRDefault="00262CF7" w:rsidP="00262CF7">
      <w:pPr>
        <w:pStyle w:val="ListeParagraf"/>
        <w:numPr>
          <w:ilvl w:val="0"/>
          <w:numId w:val="40"/>
        </w:numPr>
        <w:jc w:val="both"/>
        <w:rPr>
          <w:rFonts w:ascii="Book Antiqua" w:hAnsi="Book Antiqua"/>
          <w:sz w:val="20"/>
          <w:szCs w:val="20"/>
        </w:rPr>
      </w:pPr>
      <w:r w:rsidRPr="007053B8">
        <w:rPr>
          <w:rFonts w:ascii="Book Antiqua" w:hAnsi="Book Antiqua"/>
          <w:sz w:val="20"/>
          <w:szCs w:val="20"/>
        </w:rPr>
        <w:t>Temizlik malzemeleri kova içinde ve ıslak bırakılmaz.</w:t>
      </w:r>
    </w:p>
    <w:p w:rsidR="00262CF7" w:rsidRPr="007053B8" w:rsidRDefault="00262CF7" w:rsidP="00262CF7">
      <w:pPr>
        <w:pStyle w:val="ListeParagraf"/>
        <w:numPr>
          <w:ilvl w:val="0"/>
          <w:numId w:val="40"/>
        </w:numPr>
        <w:jc w:val="both"/>
        <w:rPr>
          <w:rFonts w:ascii="Book Antiqua" w:hAnsi="Book Antiqua"/>
          <w:sz w:val="20"/>
          <w:szCs w:val="20"/>
        </w:rPr>
      </w:pPr>
      <w:r w:rsidRPr="007053B8">
        <w:rPr>
          <w:rFonts w:ascii="Book Antiqua" w:hAnsi="Book Antiqua"/>
          <w:sz w:val="20"/>
          <w:szCs w:val="20"/>
        </w:rPr>
        <w:t>Temizlik maddeleri ve dezenfektanlar birbiri ile karıştırılmaz.</w:t>
      </w:r>
    </w:p>
    <w:p w:rsidR="00262CF7" w:rsidRPr="007053B8" w:rsidRDefault="00262CF7" w:rsidP="00262CF7">
      <w:pPr>
        <w:pStyle w:val="ListeParagraf"/>
        <w:numPr>
          <w:ilvl w:val="0"/>
          <w:numId w:val="40"/>
        </w:numPr>
        <w:jc w:val="both"/>
        <w:rPr>
          <w:rFonts w:ascii="Book Antiqua" w:hAnsi="Book Antiqua"/>
          <w:sz w:val="20"/>
          <w:szCs w:val="20"/>
        </w:rPr>
      </w:pPr>
      <w:r w:rsidRPr="007053B8">
        <w:rPr>
          <w:rFonts w:ascii="Book Antiqua" w:hAnsi="Book Antiqua"/>
          <w:sz w:val="20"/>
          <w:szCs w:val="20"/>
        </w:rPr>
        <w:t>Kuru süpürme, silkeleme yapılmaz.</w:t>
      </w:r>
    </w:p>
    <w:p w:rsidR="00262CF7" w:rsidRPr="007053B8" w:rsidRDefault="00262CF7" w:rsidP="00262CF7">
      <w:pPr>
        <w:pStyle w:val="ListeParagraf"/>
        <w:numPr>
          <w:ilvl w:val="0"/>
          <w:numId w:val="40"/>
        </w:numPr>
        <w:jc w:val="both"/>
        <w:rPr>
          <w:rFonts w:ascii="Book Antiqua" w:hAnsi="Book Antiqua"/>
          <w:sz w:val="20"/>
          <w:szCs w:val="20"/>
        </w:rPr>
      </w:pPr>
      <w:r w:rsidRPr="007053B8">
        <w:rPr>
          <w:rFonts w:ascii="Book Antiqua" w:hAnsi="Book Antiqua"/>
          <w:sz w:val="20"/>
          <w:szCs w:val="20"/>
        </w:rPr>
        <w:t>Temizlik/dezenfektan çözeltileri aşırı kirlendiğinde, 2–3 hasta odasında kullanımdan sonra, izolasyon odasında kullanımdan sonra (koruyucu izolasyon hariç), koruyucu izolasyon odasında kullanımdan önce değiştirilmelidir.</w:t>
      </w:r>
    </w:p>
    <w:p w:rsidR="00262CF7" w:rsidRPr="007053B8" w:rsidRDefault="00262CF7" w:rsidP="00262CF7">
      <w:pPr>
        <w:rPr>
          <w:rFonts w:ascii="Book Antiqua" w:hAnsi="Book Antiqua"/>
          <w:b/>
          <w:sz w:val="20"/>
          <w:szCs w:val="20"/>
        </w:rPr>
      </w:pPr>
      <w:r w:rsidRPr="007053B8">
        <w:rPr>
          <w:rFonts w:ascii="Book Antiqua" w:hAnsi="Book Antiqua"/>
          <w:b/>
          <w:sz w:val="20"/>
          <w:szCs w:val="20"/>
        </w:rPr>
        <w:t>B. Tranfüzyon Merkezi Temizliği:</w:t>
      </w:r>
    </w:p>
    <w:p w:rsidR="00262CF7" w:rsidRPr="007053B8" w:rsidRDefault="00262CF7" w:rsidP="00262CF7">
      <w:pPr>
        <w:numPr>
          <w:ilvl w:val="0"/>
          <w:numId w:val="42"/>
        </w:numPr>
        <w:jc w:val="both"/>
        <w:rPr>
          <w:rFonts w:ascii="Book Antiqua" w:hAnsi="Book Antiqua"/>
          <w:sz w:val="20"/>
          <w:szCs w:val="20"/>
        </w:rPr>
      </w:pPr>
      <w:r w:rsidRPr="007053B8">
        <w:rPr>
          <w:rFonts w:ascii="Book Antiqua" w:hAnsi="Book Antiqua"/>
          <w:sz w:val="20"/>
          <w:szCs w:val="20"/>
        </w:rPr>
        <w:t>Odalar havalandırılır.</w:t>
      </w:r>
    </w:p>
    <w:p w:rsidR="00262CF7" w:rsidRPr="007053B8" w:rsidRDefault="00262CF7" w:rsidP="00262CF7">
      <w:pPr>
        <w:numPr>
          <w:ilvl w:val="0"/>
          <w:numId w:val="42"/>
        </w:numPr>
        <w:jc w:val="both"/>
        <w:rPr>
          <w:rFonts w:ascii="Book Antiqua" w:hAnsi="Book Antiqua"/>
          <w:sz w:val="20"/>
          <w:szCs w:val="20"/>
        </w:rPr>
      </w:pPr>
      <w:r w:rsidRPr="007053B8">
        <w:rPr>
          <w:rFonts w:ascii="Book Antiqua" w:hAnsi="Book Antiqua"/>
          <w:sz w:val="20"/>
          <w:szCs w:val="20"/>
        </w:rPr>
        <w:t>Steril olmayan eldiven kullanılarak çöpler günde en az iki kere “</w:t>
      </w:r>
      <w:r w:rsidRPr="007053B8">
        <w:rPr>
          <w:rFonts w:ascii="Book Antiqua" w:hAnsi="Book Antiqua"/>
          <w:b/>
          <w:sz w:val="20"/>
          <w:szCs w:val="20"/>
        </w:rPr>
        <w:t>Hastane</w:t>
      </w:r>
      <w:r w:rsidRPr="007053B8">
        <w:rPr>
          <w:rFonts w:ascii="Book Antiqua" w:hAnsi="Book Antiqua"/>
          <w:sz w:val="20"/>
          <w:szCs w:val="20"/>
        </w:rPr>
        <w:t xml:space="preserve"> </w:t>
      </w:r>
      <w:r w:rsidRPr="007053B8">
        <w:rPr>
          <w:rFonts w:ascii="Book Antiqua" w:hAnsi="Book Antiqua"/>
          <w:b/>
          <w:sz w:val="20"/>
          <w:szCs w:val="20"/>
        </w:rPr>
        <w:t>Atıklarının Ayrılması ve Toplanması Talimatına</w:t>
      </w:r>
      <w:r w:rsidRPr="007053B8">
        <w:rPr>
          <w:rFonts w:ascii="Book Antiqua" w:hAnsi="Book Antiqua"/>
          <w:sz w:val="20"/>
          <w:szCs w:val="20"/>
        </w:rPr>
        <w:t>” göre toplanır.</w:t>
      </w:r>
    </w:p>
    <w:p w:rsidR="00262CF7" w:rsidRPr="007053B8" w:rsidRDefault="00262CF7" w:rsidP="00262CF7">
      <w:pPr>
        <w:numPr>
          <w:ilvl w:val="0"/>
          <w:numId w:val="42"/>
        </w:numPr>
        <w:jc w:val="both"/>
        <w:rPr>
          <w:rFonts w:ascii="Book Antiqua" w:hAnsi="Book Antiqua"/>
          <w:sz w:val="20"/>
          <w:szCs w:val="20"/>
        </w:rPr>
      </w:pPr>
      <w:r w:rsidRPr="007053B8">
        <w:rPr>
          <w:rFonts w:ascii="Book Antiqua" w:hAnsi="Book Antiqua"/>
          <w:sz w:val="20"/>
          <w:szCs w:val="20"/>
        </w:rPr>
        <w:t>Çöp kovaları görünür kir varlığında hemen, periyodik olarak da haftada bir kere yıkanıp durulanır.</w:t>
      </w:r>
    </w:p>
    <w:p w:rsidR="00262CF7" w:rsidRPr="007053B8" w:rsidRDefault="00262CF7" w:rsidP="00A11663">
      <w:pPr>
        <w:numPr>
          <w:ilvl w:val="0"/>
          <w:numId w:val="42"/>
        </w:numPr>
        <w:jc w:val="both"/>
        <w:rPr>
          <w:rFonts w:ascii="Book Antiqua" w:hAnsi="Book Antiqua"/>
          <w:sz w:val="20"/>
          <w:szCs w:val="20"/>
        </w:rPr>
      </w:pPr>
      <w:r w:rsidRPr="007053B8">
        <w:rPr>
          <w:rFonts w:ascii="Book Antiqua" w:hAnsi="Book Antiqua"/>
          <w:sz w:val="20"/>
          <w:szCs w:val="20"/>
        </w:rPr>
        <w:t>Atık kovaları riskli infeksiyöz materyalle kontamine olduysa 1/100 oranında çamaşır suyu ile dezenfekte edilir.</w:t>
      </w:r>
    </w:p>
    <w:p w:rsidR="00262CF7" w:rsidRPr="007053B8" w:rsidRDefault="00262CF7" w:rsidP="00262CF7">
      <w:pPr>
        <w:numPr>
          <w:ilvl w:val="0"/>
          <w:numId w:val="42"/>
        </w:numPr>
        <w:jc w:val="both"/>
        <w:rPr>
          <w:rFonts w:ascii="Book Antiqua" w:hAnsi="Book Antiqua"/>
          <w:sz w:val="20"/>
          <w:szCs w:val="20"/>
        </w:rPr>
      </w:pPr>
      <w:r w:rsidRPr="007053B8">
        <w:rPr>
          <w:rFonts w:ascii="Book Antiqua" w:hAnsi="Book Antiqua"/>
          <w:sz w:val="20"/>
          <w:szCs w:val="20"/>
        </w:rPr>
        <w:t>Lavabolar günlük temizlenir.</w:t>
      </w:r>
    </w:p>
    <w:p w:rsidR="00262CF7" w:rsidRPr="007053B8" w:rsidRDefault="00262CF7" w:rsidP="00262CF7">
      <w:pPr>
        <w:numPr>
          <w:ilvl w:val="0"/>
          <w:numId w:val="42"/>
        </w:numPr>
        <w:jc w:val="both"/>
        <w:rPr>
          <w:rFonts w:ascii="Book Antiqua" w:hAnsi="Book Antiqua"/>
          <w:sz w:val="20"/>
          <w:szCs w:val="20"/>
        </w:rPr>
      </w:pPr>
      <w:r w:rsidRPr="007053B8">
        <w:rPr>
          <w:rFonts w:ascii="Book Antiqua" w:hAnsi="Book Antiqua"/>
          <w:sz w:val="20"/>
          <w:szCs w:val="20"/>
        </w:rPr>
        <w:t>Pencere kenarı ve kapı kolu günlük temizlenir.</w:t>
      </w:r>
    </w:p>
    <w:p w:rsidR="00262CF7" w:rsidRPr="007053B8" w:rsidRDefault="00262CF7" w:rsidP="00262CF7">
      <w:pPr>
        <w:numPr>
          <w:ilvl w:val="0"/>
          <w:numId w:val="42"/>
        </w:numPr>
        <w:jc w:val="both"/>
        <w:rPr>
          <w:rFonts w:ascii="Book Antiqua" w:hAnsi="Book Antiqua"/>
          <w:sz w:val="20"/>
          <w:szCs w:val="20"/>
        </w:rPr>
      </w:pPr>
      <w:r w:rsidRPr="007053B8">
        <w:rPr>
          <w:rFonts w:ascii="Book Antiqua" w:hAnsi="Book Antiqua"/>
          <w:sz w:val="20"/>
          <w:szCs w:val="20"/>
        </w:rPr>
        <w:t>Duvarlar, kapı ve kapı çevresi gerektiğinde ıslak temizlik veya leke temizliği yapılır.</w:t>
      </w:r>
    </w:p>
    <w:p w:rsidR="00262CF7" w:rsidRPr="007053B8" w:rsidRDefault="00262CF7" w:rsidP="00262CF7">
      <w:pPr>
        <w:numPr>
          <w:ilvl w:val="0"/>
          <w:numId w:val="42"/>
        </w:numPr>
        <w:jc w:val="both"/>
        <w:rPr>
          <w:rFonts w:ascii="Book Antiqua" w:hAnsi="Book Antiqua"/>
          <w:sz w:val="20"/>
          <w:szCs w:val="20"/>
        </w:rPr>
      </w:pPr>
      <w:r w:rsidRPr="007053B8">
        <w:rPr>
          <w:rFonts w:ascii="Book Antiqua" w:hAnsi="Book Antiqua"/>
          <w:sz w:val="20"/>
          <w:szCs w:val="20"/>
        </w:rPr>
        <w:t>Oda zeminindeki kaba kirler çekçek ile temizlenir.</w:t>
      </w:r>
    </w:p>
    <w:p w:rsidR="00262CF7" w:rsidRPr="007053B8" w:rsidRDefault="00262CF7" w:rsidP="00262CF7">
      <w:pPr>
        <w:numPr>
          <w:ilvl w:val="0"/>
          <w:numId w:val="42"/>
        </w:numPr>
        <w:jc w:val="both"/>
        <w:rPr>
          <w:rFonts w:ascii="Book Antiqua" w:hAnsi="Book Antiqua"/>
          <w:sz w:val="20"/>
          <w:szCs w:val="20"/>
        </w:rPr>
      </w:pPr>
      <w:r w:rsidRPr="007053B8">
        <w:rPr>
          <w:rFonts w:ascii="Book Antiqua" w:hAnsi="Book Antiqua"/>
          <w:sz w:val="20"/>
          <w:szCs w:val="20"/>
        </w:rPr>
        <w:t>Kan ve diğer potansiyel riskli materyal ile bulaş durumunda kirli alan dezenfektanla ıslatılır, kâğıt havlu ile temizlenir ve sonra dezenfektanlı ıslak paspas yapılır.</w:t>
      </w:r>
    </w:p>
    <w:p w:rsidR="00262CF7" w:rsidRPr="007053B8" w:rsidRDefault="00262CF7" w:rsidP="00262CF7">
      <w:pPr>
        <w:numPr>
          <w:ilvl w:val="0"/>
          <w:numId w:val="42"/>
        </w:numPr>
        <w:jc w:val="both"/>
        <w:rPr>
          <w:rFonts w:ascii="Book Antiqua" w:hAnsi="Book Antiqua"/>
          <w:sz w:val="20"/>
          <w:szCs w:val="20"/>
        </w:rPr>
      </w:pPr>
      <w:r w:rsidRPr="007053B8">
        <w:rPr>
          <w:rFonts w:ascii="Book Antiqua" w:hAnsi="Book Antiqua"/>
          <w:sz w:val="20"/>
          <w:szCs w:val="20"/>
        </w:rPr>
        <w:t>Kan ve diğer riskli materyalle temasta temizlikten sonra paspas başlığı değiştirilir.</w:t>
      </w:r>
    </w:p>
    <w:p w:rsidR="00F467FB" w:rsidRPr="007053B8" w:rsidRDefault="00262CF7" w:rsidP="00FA1904">
      <w:pPr>
        <w:numPr>
          <w:ilvl w:val="0"/>
          <w:numId w:val="42"/>
        </w:numPr>
        <w:jc w:val="both"/>
        <w:rPr>
          <w:rFonts w:ascii="Book Antiqua" w:hAnsi="Book Antiqua"/>
          <w:sz w:val="20"/>
          <w:szCs w:val="20"/>
        </w:rPr>
      </w:pPr>
      <w:r w:rsidRPr="007053B8">
        <w:rPr>
          <w:rFonts w:ascii="Book Antiqua" w:hAnsi="Book Antiqua"/>
          <w:sz w:val="20"/>
          <w:szCs w:val="20"/>
        </w:rPr>
        <w:t>Bütün işlemler toz kaldırmadan yapılır.</w:t>
      </w:r>
    </w:p>
    <w:tbl>
      <w:tblPr>
        <w:tblStyle w:val="TabloKlavuzu"/>
        <w:tblW w:w="0" w:type="auto"/>
        <w:tblLook w:val="04A0"/>
      </w:tblPr>
      <w:tblGrid>
        <w:gridCol w:w="3070"/>
        <w:gridCol w:w="3070"/>
        <w:gridCol w:w="3070"/>
      </w:tblGrid>
      <w:tr w:rsidR="009D6B9C" w:rsidTr="009D6B9C">
        <w:tc>
          <w:tcPr>
            <w:tcW w:w="3070" w:type="dxa"/>
          </w:tcPr>
          <w:p w:rsidR="009D6B9C" w:rsidRDefault="009D6B9C" w:rsidP="00FA1904">
            <w:pPr>
              <w:jc w:val="both"/>
            </w:pPr>
            <w:r>
              <w:t>HAZIRLAYAN</w:t>
            </w:r>
          </w:p>
        </w:tc>
        <w:tc>
          <w:tcPr>
            <w:tcW w:w="3070" w:type="dxa"/>
          </w:tcPr>
          <w:p w:rsidR="009D6B9C" w:rsidRDefault="009D6B9C" w:rsidP="00FA1904">
            <w:pPr>
              <w:jc w:val="both"/>
            </w:pPr>
            <w:r>
              <w:t>KONTROL EDEN</w:t>
            </w:r>
          </w:p>
        </w:tc>
        <w:tc>
          <w:tcPr>
            <w:tcW w:w="3070" w:type="dxa"/>
          </w:tcPr>
          <w:p w:rsidR="009D6B9C" w:rsidRDefault="009D6B9C" w:rsidP="00FA1904">
            <w:pPr>
              <w:jc w:val="both"/>
            </w:pPr>
            <w:r>
              <w:t>ONAY</w:t>
            </w:r>
          </w:p>
          <w:p w:rsidR="009D6B9C" w:rsidRDefault="009D6B9C" w:rsidP="00FA1904">
            <w:pPr>
              <w:jc w:val="both"/>
            </w:pPr>
          </w:p>
          <w:p w:rsidR="009D6B9C" w:rsidRDefault="009D6B9C" w:rsidP="00FA1904">
            <w:pPr>
              <w:jc w:val="both"/>
            </w:pPr>
          </w:p>
        </w:tc>
      </w:tr>
    </w:tbl>
    <w:p w:rsidR="00993E2E" w:rsidRDefault="00993E2E" w:rsidP="00FA1904">
      <w:pPr>
        <w:jc w:val="both"/>
      </w:pPr>
    </w:p>
    <w:sectPr w:rsidR="00993E2E" w:rsidSect="003E7C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C67" w:rsidRDefault="00472C67" w:rsidP="00A32804">
      <w:r>
        <w:separator/>
      </w:r>
    </w:p>
  </w:endnote>
  <w:endnote w:type="continuationSeparator" w:id="1">
    <w:p w:rsidR="00472C67" w:rsidRDefault="00472C67" w:rsidP="00A32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64" w:rsidRDefault="001A746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64" w:rsidRDefault="001A746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64" w:rsidRDefault="001A746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C67" w:rsidRDefault="00472C67" w:rsidP="00A32804">
      <w:r>
        <w:separator/>
      </w:r>
    </w:p>
  </w:footnote>
  <w:footnote w:type="continuationSeparator" w:id="1">
    <w:p w:rsidR="00472C67" w:rsidRDefault="00472C67" w:rsidP="00A328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64" w:rsidRDefault="001A746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horzAnchor="margin" w:tblpXSpec="center" w:tblpY="360"/>
      <w:tblW w:w="5871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340"/>
      <w:gridCol w:w="997"/>
      <w:gridCol w:w="995"/>
      <w:gridCol w:w="1133"/>
      <w:gridCol w:w="991"/>
      <w:gridCol w:w="997"/>
      <w:gridCol w:w="1129"/>
      <w:gridCol w:w="993"/>
      <w:gridCol w:w="1419"/>
      <w:gridCol w:w="820"/>
    </w:tblGrid>
    <w:tr w:rsidR="00770B7B" w:rsidRPr="00481CBC" w:rsidTr="00770B7B">
      <w:trPr>
        <w:cantSplit/>
        <w:trHeight w:val="1974"/>
      </w:trPr>
      <w:tc>
        <w:tcPr>
          <w:tcW w:w="1081" w:type="pct"/>
          <w:gridSpan w:val="2"/>
          <w:vAlign w:val="center"/>
        </w:tcPr>
        <w:p w:rsidR="00770B7B" w:rsidRDefault="001A7464" w:rsidP="00995FD9">
          <w:pPr>
            <w:pStyle w:val="stbilgi"/>
            <w:jc w:val="center"/>
            <w:rPr>
              <w:rFonts w:ascii="Century Gothic" w:hAnsi="Century Gothic"/>
              <w:sz w:val="20"/>
            </w:rPr>
          </w:pPr>
          <w:r w:rsidRPr="001A7464">
            <w:rPr>
              <w:rFonts w:ascii="Book Antiqua" w:hAnsi="Book Antiqua" w:cs="Tahoma"/>
              <w:b/>
              <w:bCs/>
              <w:noProof/>
              <w:sz w:val="28"/>
              <w:szCs w:val="28"/>
              <w:lang w:eastAsia="tr-TR"/>
            </w:rPr>
            <w:drawing>
              <wp:inline distT="0" distB="0" distL="0" distR="0">
                <wp:extent cx="1106045" cy="1039301"/>
                <wp:effectExtent l="19050" t="0" r="0" b="0"/>
                <wp:docPr id="1" name="Resim 1" descr="saglik-bakanligi-log-6dcef7a4e70da8cff95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saglik-bakanligi-log-6dcef7a4e70da8cff95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6045" cy="10393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9" w:type="pct"/>
          <w:gridSpan w:val="8"/>
          <w:vAlign w:val="center"/>
        </w:tcPr>
        <w:p w:rsidR="00770B7B" w:rsidRDefault="00770B7B" w:rsidP="00995FD9">
          <w:pPr>
            <w:pStyle w:val="stbilgi"/>
            <w:jc w:val="center"/>
            <w:rPr>
              <w:rFonts w:ascii="Book Antiqua" w:hAnsi="Book Antiqua" w:cs="Tahoma"/>
              <w:b/>
              <w:bCs/>
              <w:sz w:val="28"/>
              <w:szCs w:val="28"/>
            </w:rPr>
          </w:pPr>
          <w:r>
            <w:rPr>
              <w:rFonts w:ascii="Book Antiqua" w:hAnsi="Book Antiqua" w:cs="Tahoma"/>
              <w:b/>
              <w:bCs/>
              <w:sz w:val="28"/>
              <w:szCs w:val="28"/>
            </w:rPr>
            <w:t>T.C.</w:t>
          </w:r>
        </w:p>
        <w:p w:rsidR="00770B7B" w:rsidRDefault="00770B7B" w:rsidP="00995FD9">
          <w:pPr>
            <w:pStyle w:val="stbilgi"/>
            <w:jc w:val="center"/>
            <w:rPr>
              <w:rFonts w:ascii="Book Antiqua" w:hAnsi="Book Antiqua" w:cs="Tahoma"/>
              <w:b/>
              <w:bCs/>
              <w:sz w:val="28"/>
              <w:szCs w:val="28"/>
            </w:rPr>
          </w:pPr>
          <w:r>
            <w:rPr>
              <w:rFonts w:ascii="Book Antiqua" w:hAnsi="Book Antiqua" w:cs="Tahoma"/>
              <w:b/>
              <w:bCs/>
              <w:sz w:val="28"/>
              <w:szCs w:val="28"/>
            </w:rPr>
            <w:t>SAĞLIK BAKANLIĞI</w:t>
          </w:r>
        </w:p>
        <w:p w:rsidR="00770B7B" w:rsidRPr="006241D8" w:rsidRDefault="009D6B9C" w:rsidP="00995FD9">
          <w:pPr>
            <w:pStyle w:val="stbilgi"/>
            <w:jc w:val="center"/>
            <w:rPr>
              <w:rFonts w:ascii="Book Antiqua" w:hAnsi="Book Antiqua" w:cs="Tahoma"/>
              <w:b/>
              <w:bCs/>
              <w:sz w:val="28"/>
              <w:szCs w:val="28"/>
            </w:rPr>
          </w:pPr>
          <w:r>
            <w:rPr>
              <w:rFonts w:ascii="Book Antiqua" w:hAnsi="Book Antiqua" w:cs="Tahoma"/>
              <w:b/>
              <w:bCs/>
              <w:sz w:val="28"/>
              <w:szCs w:val="28"/>
            </w:rPr>
            <w:t>SİLOPİ</w:t>
          </w:r>
          <w:r w:rsidR="00770B7B">
            <w:rPr>
              <w:rFonts w:ascii="Book Antiqua" w:hAnsi="Book Antiqua" w:cs="Tahoma"/>
              <w:b/>
              <w:bCs/>
              <w:sz w:val="28"/>
              <w:szCs w:val="28"/>
            </w:rPr>
            <w:t xml:space="preserve"> DEVLET HASTANESİ</w:t>
          </w:r>
        </w:p>
        <w:p w:rsidR="00770B7B" w:rsidRPr="00995FD9" w:rsidRDefault="00770B7B" w:rsidP="00995FD9">
          <w:pPr>
            <w:pStyle w:val="stbilgi"/>
            <w:jc w:val="center"/>
            <w:rPr>
              <w:rFonts w:ascii="Book Antiqua" w:hAnsi="Book Antiqua" w:cs="Tahoma"/>
              <w:b/>
              <w:bCs/>
              <w:sz w:val="24"/>
              <w:szCs w:val="24"/>
            </w:rPr>
          </w:pPr>
          <w:r w:rsidRPr="00995FD9">
            <w:rPr>
              <w:rFonts w:ascii="Book Antiqua" w:hAnsi="Book Antiqua" w:cs="Tahoma"/>
              <w:b/>
              <w:bCs/>
              <w:sz w:val="24"/>
              <w:szCs w:val="24"/>
            </w:rPr>
            <w:t xml:space="preserve">TRANSFÜZYON MERKEZİ </w:t>
          </w:r>
        </w:p>
        <w:p w:rsidR="00770B7B" w:rsidRDefault="00770B7B" w:rsidP="00453492">
          <w:pPr>
            <w:pStyle w:val="stbilgi"/>
            <w:jc w:val="center"/>
            <w:rPr>
              <w:rFonts w:ascii="Book Antiqua" w:hAnsi="Book Antiqua" w:cs="Tahoma"/>
              <w:b/>
              <w:bCs/>
              <w:sz w:val="28"/>
              <w:szCs w:val="28"/>
            </w:rPr>
          </w:pPr>
          <w:r w:rsidRPr="00995FD9">
            <w:rPr>
              <w:rFonts w:ascii="Book Antiqua" w:hAnsi="Book Antiqua" w:cs="Tahoma"/>
              <w:b/>
              <w:bCs/>
              <w:sz w:val="24"/>
              <w:szCs w:val="24"/>
            </w:rPr>
            <w:t>HİJYEN KOŞULLARI TALİMATI</w:t>
          </w:r>
        </w:p>
      </w:tc>
    </w:tr>
    <w:tr w:rsidR="00995FD9" w:rsidRPr="00481CBC" w:rsidTr="00995FD9">
      <w:trPr>
        <w:cantSplit/>
        <w:trHeight w:val="300"/>
      </w:trPr>
      <w:tc>
        <w:tcPr>
          <w:tcW w:w="620" w:type="pct"/>
          <w:vAlign w:val="center"/>
        </w:tcPr>
        <w:p w:rsidR="00995FD9" w:rsidRPr="007528C3" w:rsidRDefault="00995FD9" w:rsidP="00995FD9">
          <w:pPr>
            <w:pStyle w:val="stbilgi"/>
            <w:jc w:val="center"/>
            <w:rPr>
              <w:rFonts w:ascii="Book Antiqua" w:hAnsi="Book Antiqua" w:cs="Tahoma"/>
              <w:b/>
              <w:bCs/>
              <w:noProof/>
              <w:sz w:val="16"/>
              <w:szCs w:val="16"/>
            </w:rPr>
          </w:pPr>
          <w:r w:rsidRPr="007528C3">
            <w:rPr>
              <w:sz w:val="16"/>
              <w:szCs w:val="16"/>
            </w:rPr>
            <w:t>D</w:t>
          </w:r>
          <w:r w:rsidR="007641D7">
            <w:rPr>
              <w:sz w:val="16"/>
              <w:szCs w:val="16"/>
            </w:rPr>
            <w:t>O</w:t>
          </w:r>
          <w:r>
            <w:rPr>
              <w:sz w:val="16"/>
              <w:szCs w:val="16"/>
            </w:rPr>
            <w:t>KÜMAN</w:t>
          </w:r>
          <w:r w:rsidRPr="007528C3">
            <w:rPr>
              <w:sz w:val="16"/>
              <w:szCs w:val="16"/>
            </w:rPr>
            <w:t xml:space="preserve"> KODU</w:t>
          </w:r>
        </w:p>
      </w:tc>
      <w:tc>
        <w:tcPr>
          <w:tcW w:w="461" w:type="pct"/>
          <w:vAlign w:val="center"/>
        </w:tcPr>
        <w:p w:rsidR="00995FD9" w:rsidRPr="008B5C0B" w:rsidRDefault="007641D7" w:rsidP="00995FD9">
          <w:pPr>
            <w:pStyle w:val="stbilgi"/>
            <w:jc w:val="center"/>
            <w:rPr>
              <w:rFonts w:cstheme="minorHAnsi"/>
              <w:bCs/>
              <w:noProof/>
              <w:sz w:val="16"/>
              <w:szCs w:val="16"/>
            </w:rPr>
          </w:pPr>
          <w:r>
            <w:rPr>
              <w:rFonts w:cstheme="minorHAnsi"/>
              <w:bCs/>
              <w:noProof/>
              <w:sz w:val="16"/>
              <w:szCs w:val="16"/>
            </w:rPr>
            <w:t>STH.TL.03</w:t>
          </w:r>
        </w:p>
      </w:tc>
      <w:tc>
        <w:tcPr>
          <w:tcW w:w="460" w:type="pct"/>
          <w:vAlign w:val="center"/>
        </w:tcPr>
        <w:p w:rsidR="00995FD9" w:rsidRPr="007528C3" w:rsidRDefault="00995FD9" w:rsidP="00995FD9">
          <w:pPr>
            <w:pStyle w:val="stbilgi"/>
            <w:jc w:val="center"/>
            <w:rPr>
              <w:rFonts w:ascii="Book Antiqua" w:hAnsi="Book Antiqua" w:cs="Tahoma"/>
              <w:b/>
              <w:bCs/>
              <w:noProof/>
              <w:sz w:val="16"/>
              <w:szCs w:val="16"/>
            </w:rPr>
          </w:pPr>
          <w:r w:rsidRPr="007528C3">
            <w:rPr>
              <w:sz w:val="16"/>
              <w:szCs w:val="16"/>
            </w:rPr>
            <w:t>YAY. TRH</w:t>
          </w:r>
        </w:p>
      </w:tc>
      <w:tc>
        <w:tcPr>
          <w:tcW w:w="524" w:type="pct"/>
          <w:vAlign w:val="center"/>
        </w:tcPr>
        <w:p w:rsidR="00995FD9" w:rsidRPr="008B5C0B" w:rsidRDefault="009D6B9C" w:rsidP="00995FD9">
          <w:pPr>
            <w:pStyle w:val="stbilgi"/>
            <w:jc w:val="center"/>
            <w:rPr>
              <w:rFonts w:cstheme="minorHAnsi"/>
              <w:bCs/>
              <w:noProof/>
              <w:sz w:val="16"/>
              <w:szCs w:val="16"/>
            </w:rPr>
          </w:pPr>
          <w:r>
            <w:rPr>
              <w:rFonts w:cstheme="minorHAnsi"/>
              <w:bCs/>
              <w:noProof/>
              <w:sz w:val="16"/>
              <w:szCs w:val="16"/>
            </w:rPr>
            <w:t>17.01.18</w:t>
          </w:r>
        </w:p>
      </w:tc>
      <w:tc>
        <w:tcPr>
          <w:tcW w:w="458" w:type="pct"/>
          <w:vAlign w:val="center"/>
        </w:tcPr>
        <w:p w:rsidR="00995FD9" w:rsidRPr="007528C3" w:rsidRDefault="00995FD9" w:rsidP="00995FD9">
          <w:pPr>
            <w:pStyle w:val="stbilgi"/>
            <w:jc w:val="center"/>
            <w:rPr>
              <w:rFonts w:ascii="Book Antiqua" w:hAnsi="Book Antiqua" w:cs="Tahoma"/>
              <w:b/>
              <w:bCs/>
              <w:noProof/>
              <w:sz w:val="16"/>
              <w:szCs w:val="16"/>
            </w:rPr>
          </w:pPr>
          <w:r w:rsidRPr="007528C3">
            <w:rPr>
              <w:sz w:val="16"/>
              <w:szCs w:val="16"/>
            </w:rPr>
            <w:t>REV. TRH</w:t>
          </w:r>
        </w:p>
      </w:tc>
      <w:tc>
        <w:tcPr>
          <w:tcW w:w="461" w:type="pct"/>
          <w:vAlign w:val="center"/>
        </w:tcPr>
        <w:p w:rsidR="00995FD9" w:rsidRPr="001A7464" w:rsidRDefault="001A7464" w:rsidP="00995FD9">
          <w:pPr>
            <w:pStyle w:val="stbilgi"/>
            <w:jc w:val="center"/>
            <w:rPr>
              <w:rFonts w:ascii="Book Antiqua" w:hAnsi="Book Antiqua" w:cs="Tahoma"/>
              <w:bCs/>
              <w:noProof/>
              <w:sz w:val="16"/>
              <w:szCs w:val="16"/>
            </w:rPr>
          </w:pPr>
          <w:r w:rsidRPr="001A7464">
            <w:rPr>
              <w:rFonts w:ascii="Book Antiqua" w:hAnsi="Book Antiqua" w:cs="Tahoma"/>
              <w:bCs/>
              <w:noProof/>
              <w:sz w:val="16"/>
              <w:szCs w:val="16"/>
            </w:rPr>
            <w:t>03.05.2019</w:t>
          </w:r>
        </w:p>
      </w:tc>
      <w:tc>
        <w:tcPr>
          <w:tcW w:w="522" w:type="pct"/>
          <w:vAlign w:val="center"/>
        </w:tcPr>
        <w:p w:rsidR="00995FD9" w:rsidRDefault="00995FD9" w:rsidP="00995FD9">
          <w:pPr>
            <w:pStyle w:val="stbilgi"/>
            <w:jc w:val="center"/>
            <w:rPr>
              <w:rFonts w:ascii="Book Antiqua" w:hAnsi="Book Antiqua" w:cs="Tahoma"/>
              <w:b/>
              <w:bCs/>
              <w:noProof/>
              <w:sz w:val="28"/>
              <w:szCs w:val="28"/>
            </w:rPr>
          </w:pPr>
          <w:r w:rsidRPr="007528C3">
            <w:rPr>
              <w:sz w:val="16"/>
              <w:szCs w:val="16"/>
            </w:rPr>
            <w:t>REV. NO</w:t>
          </w:r>
        </w:p>
      </w:tc>
      <w:tc>
        <w:tcPr>
          <w:tcW w:w="459" w:type="pct"/>
          <w:vAlign w:val="center"/>
        </w:tcPr>
        <w:p w:rsidR="00995FD9" w:rsidRPr="00995FD9" w:rsidRDefault="001A7464" w:rsidP="00995FD9">
          <w:pPr>
            <w:pStyle w:val="stbilgi"/>
            <w:jc w:val="center"/>
            <w:rPr>
              <w:rFonts w:cs="Tahoma"/>
              <w:bCs/>
              <w:noProof/>
              <w:sz w:val="16"/>
              <w:szCs w:val="16"/>
            </w:rPr>
          </w:pPr>
          <w:r>
            <w:rPr>
              <w:rFonts w:cs="Tahoma"/>
              <w:bCs/>
              <w:noProof/>
              <w:sz w:val="16"/>
              <w:szCs w:val="16"/>
            </w:rPr>
            <w:t>01</w:t>
          </w:r>
        </w:p>
      </w:tc>
      <w:tc>
        <w:tcPr>
          <w:tcW w:w="656" w:type="pct"/>
          <w:vAlign w:val="center"/>
        </w:tcPr>
        <w:p w:rsidR="00995FD9" w:rsidRPr="00995FD9" w:rsidRDefault="00995FD9" w:rsidP="00995FD9">
          <w:pPr>
            <w:pStyle w:val="stbilgi"/>
            <w:jc w:val="center"/>
            <w:rPr>
              <w:rFonts w:cs="Tahoma"/>
              <w:bCs/>
              <w:noProof/>
              <w:sz w:val="16"/>
              <w:szCs w:val="16"/>
            </w:rPr>
          </w:pPr>
          <w:r>
            <w:rPr>
              <w:rFonts w:cs="Tahoma"/>
              <w:bCs/>
              <w:noProof/>
              <w:sz w:val="16"/>
              <w:szCs w:val="16"/>
            </w:rPr>
            <w:t>SAYFA NO/SAYI</w:t>
          </w:r>
        </w:p>
      </w:tc>
      <w:tc>
        <w:tcPr>
          <w:tcW w:w="379" w:type="pct"/>
          <w:vAlign w:val="center"/>
        </w:tcPr>
        <w:p w:rsidR="00995FD9" w:rsidRPr="008B5C0B" w:rsidRDefault="00995FD9" w:rsidP="00995FD9">
          <w:pPr>
            <w:pStyle w:val="stbilgi"/>
            <w:jc w:val="center"/>
            <w:rPr>
              <w:rFonts w:cstheme="minorHAnsi"/>
              <w:bCs/>
              <w:noProof/>
              <w:sz w:val="16"/>
              <w:szCs w:val="16"/>
            </w:rPr>
          </w:pPr>
          <w:r>
            <w:rPr>
              <w:rFonts w:cstheme="minorHAnsi"/>
              <w:bCs/>
              <w:noProof/>
              <w:sz w:val="16"/>
              <w:szCs w:val="16"/>
            </w:rPr>
            <w:t>1/1</w:t>
          </w:r>
        </w:p>
      </w:tc>
    </w:tr>
  </w:tbl>
  <w:p w:rsidR="00FB78F8" w:rsidRDefault="00FB78F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64" w:rsidRDefault="001A746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0DE3"/>
    <w:multiLevelType w:val="hybridMultilevel"/>
    <w:tmpl w:val="BE680CC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62C24"/>
    <w:multiLevelType w:val="hybridMultilevel"/>
    <w:tmpl w:val="8B70CF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23B79"/>
    <w:multiLevelType w:val="hybridMultilevel"/>
    <w:tmpl w:val="8B9EB8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01FAA"/>
    <w:multiLevelType w:val="hybridMultilevel"/>
    <w:tmpl w:val="D26C36D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4645A"/>
    <w:multiLevelType w:val="hybridMultilevel"/>
    <w:tmpl w:val="35405ADA"/>
    <w:lvl w:ilvl="0" w:tplc="041F0005">
      <w:start w:val="1"/>
      <w:numFmt w:val="bullet"/>
      <w:lvlText w:val=""/>
      <w:lvlJc w:val="left"/>
      <w:pPr>
        <w:ind w:left="112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5">
    <w:nsid w:val="0A2F51D1"/>
    <w:multiLevelType w:val="hybridMultilevel"/>
    <w:tmpl w:val="20B077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9B39FE"/>
    <w:multiLevelType w:val="hybridMultilevel"/>
    <w:tmpl w:val="EFEE1B1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EC50F6"/>
    <w:multiLevelType w:val="hybridMultilevel"/>
    <w:tmpl w:val="62C45D6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220C4"/>
    <w:multiLevelType w:val="hybridMultilevel"/>
    <w:tmpl w:val="E1BA57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B72B3"/>
    <w:multiLevelType w:val="hybridMultilevel"/>
    <w:tmpl w:val="115441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86CCF"/>
    <w:multiLevelType w:val="hybridMultilevel"/>
    <w:tmpl w:val="FA2876C8"/>
    <w:lvl w:ilvl="0" w:tplc="041F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1FFD653C"/>
    <w:multiLevelType w:val="hybridMultilevel"/>
    <w:tmpl w:val="0A58481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CC4B36"/>
    <w:multiLevelType w:val="hybridMultilevel"/>
    <w:tmpl w:val="448E8A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D4029B"/>
    <w:multiLevelType w:val="hybridMultilevel"/>
    <w:tmpl w:val="619E776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DE3F7A"/>
    <w:multiLevelType w:val="hybridMultilevel"/>
    <w:tmpl w:val="DECCF56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146F70"/>
    <w:multiLevelType w:val="hybridMultilevel"/>
    <w:tmpl w:val="E368CD2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ED6C26"/>
    <w:multiLevelType w:val="hybridMultilevel"/>
    <w:tmpl w:val="8A7EA23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D11149"/>
    <w:multiLevelType w:val="hybridMultilevel"/>
    <w:tmpl w:val="6BF64C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3D75C3"/>
    <w:multiLevelType w:val="hybridMultilevel"/>
    <w:tmpl w:val="22B86DD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5468DF"/>
    <w:multiLevelType w:val="hybridMultilevel"/>
    <w:tmpl w:val="827896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6B3CD1"/>
    <w:multiLevelType w:val="hybridMultilevel"/>
    <w:tmpl w:val="AABC6126"/>
    <w:lvl w:ilvl="0" w:tplc="A6882AC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37E46C4D"/>
    <w:multiLevelType w:val="hybridMultilevel"/>
    <w:tmpl w:val="E57A374E"/>
    <w:lvl w:ilvl="0" w:tplc="BE069328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>
    <w:nsid w:val="3B6843E9"/>
    <w:multiLevelType w:val="hybridMultilevel"/>
    <w:tmpl w:val="6E5E70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6C69F8"/>
    <w:multiLevelType w:val="hybridMultilevel"/>
    <w:tmpl w:val="E7740B4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2AED490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363435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CB1EE6"/>
    <w:multiLevelType w:val="hybridMultilevel"/>
    <w:tmpl w:val="ED1E152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6F1138"/>
    <w:multiLevelType w:val="hybridMultilevel"/>
    <w:tmpl w:val="8C5298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2B7427"/>
    <w:multiLevelType w:val="hybridMultilevel"/>
    <w:tmpl w:val="BA7806E8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D6653B"/>
    <w:multiLevelType w:val="hybridMultilevel"/>
    <w:tmpl w:val="D6868C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9E761C"/>
    <w:multiLevelType w:val="hybridMultilevel"/>
    <w:tmpl w:val="D25EE20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B7379D"/>
    <w:multiLevelType w:val="hybridMultilevel"/>
    <w:tmpl w:val="A064CDD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892DDA"/>
    <w:multiLevelType w:val="hybridMultilevel"/>
    <w:tmpl w:val="4A8EB1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FE47E1"/>
    <w:multiLevelType w:val="hybridMultilevel"/>
    <w:tmpl w:val="682E1B68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FF73D9"/>
    <w:multiLevelType w:val="hybridMultilevel"/>
    <w:tmpl w:val="7EA622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8E3FB3"/>
    <w:multiLevelType w:val="hybridMultilevel"/>
    <w:tmpl w:val="E64EED3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AB268F"/>
    <w:multiLevelType w:val="hybridMultilevel"/>
    <w:tmpl w:val="ED20A0D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C31C4A"/>
    <w:multiLevelType w:val="hybridMultilevel"/>
    <w:tmpl w:val="D3620F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2D78B8"/>
    <w:multiLevelType w:val="hybridMultilevel"/>
    <w:tmpl w:val="FBAA40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601714"/>
    <w:multiLevelType w:val="hybridMultilevel"/>
    <w:tmpl w:val="1302A14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6144C1"/>
    <w:multiLevelType w:val="hybridMultilevel"/>
    <w:tmpl w:val="A7088E8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8F5A28"/>
    <w:multiLevelType w:val="hybridMultilevel"/>
    <w:tmpl w:val="F230D00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3D2A02"/>
    <w:multiLevelType w:val="hybridMultilevel"/>
    <w:tmpl w:val="AF26C6B8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2A2D11"/>
    <w:multiLevelType w:val="hybridMultilevel"/>
    <w:tmpl w:val="435A4B8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815201"/>
    <w:multiLevelType w:val="hybridMultilevel"/>
    <w:tmpl w:val="5B08D08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6"/>
  </w:num>
  <w:num w:numId="3">
    <w:abstractNumId w:val="24"/>
  </w:num>
  <w:num w:numId="4">
    <w:abstractNumId w:val="6"/>
  </w:num>
  <w:num w:numId="5">
    <w:abstractNumId w:val="10"/>
  </w:num>
  <w:num w:numId="6">
    <w:abstractNumId w:val="20"/>
  </w:num>
  <w:num w:numId="7">
    <w:abstractNumId w:val="11"/>
  </w:num>
  <w:num w:numId="8">
    <w:abstractNumId w:val="21"/>
  </w:num>
  <w:num w:numId="9">
    <w:abstractNumId w:val="13"/>
  </w:num>
  <w:num w:numId="10">
    <w:abstractNumId w:val="14"/>
  </w:num>
  <w:num w:numId="11">
    <w:abstractNumId w:val="42"/>
  </w:num>
  <w:num w:numId="12">
    <w:abstractNumId w:val="2"/>
  </w:num>
  <w:num w:numId="13">
    <w:abstractNumId w:val="32"/>
  </w:num>
  <w:num w:numId="14">
    <w:abstractNumId w:val="33"/>
  </w:num>
  <w:num w:numId="15">
    <w:abstractNumId w:val="34"/>
  </w:num>
  <w:num w:numId="16">
    <w:abstractNumId w:val="16"/>
  </w:num>
  <w:num w:numId="17">
    <w:abstractNumId w:val="27"/>
  </w:num>
  <w:num w:numId="18">
    <w:abstractNumId w:val="38"/>
  </w:num>
  <w:num w:numId="19">
    <w:abstractNumId w:val="35"/>
  </w:num>
  <w:num w:numId="20">
    <w:abstractNumId w:val="1"/>
  </w:num>
  <w:num w:numId="21">
    <w:abstractNumId w:val="9"/>
  </w:num>
  <w:num w:numId="22">
    <w:abstractNumId w:val="17"/>
  </w:num>
  <w:num w:numId="23">
    <w:abstractNumId w:val="12"/>
  </w:num>
  <w:num w:numId="24">
    <w:abstractNumId w:val="30"/>
  </w:num>
  <w:num w:numId="25">
    <w:abstractNumId w:val="8"/>
  </w:num>
  <w:num w:numId="26">
    <w:abstractNumId w:val="23"/>
  </w:num>
  <w:num w:numId="27">
    <w:abstractNumId w:val="37"/>
  </w:num>
  <w:num w:numId="28">
    <w:abstractNumId w:val="7"/>
  </w:num>
  <w:num w:numId="29">
    <w:abstractNumId w:val="15"/>
  </w:num>
  <w:num w:numId="30">
    <w:abstractNumId w:val="31"/>
  </w:num>
  <w:num w:numId="31">
    <w:abstractNumId w:val="4"/>
  </w:num>
  <w:num w:numId="32">
    <w:abstractNumId w:val="41"/>
  </w:num>
  <w:num w:numId="33">
    <w:abstractNumId w:val="25"/>
  </w:num>
  <w:num w:numId="34">
    <w:abstractNumId w:val="39"/>
  </w:num>
  <w:num w:numId="35">
    <w:abstractNumId w:val="0"/>
  </w:num>
  <w:num w:numId="36">
    <w:abstractNumId w:val="28"/>
  </w:num>
  <w:num w:numId="37">
    <w:abstractNumId w:val="36"/>
  </w:num>
  <w:num w:numId="38">
    <w:abstractNumId w:val="3"/>
  </w:num>
  <w:num w:numId="39">
    <w:abstractNumId w:val="18"/>
  </w:num>
  <w:num w:numId="40">
    <w:abstractNumId w:val="5"/>
  </w:num>
  <w:num w:numId="41">
    <w:abstractNumId w:val="22"/>
  </w:num>
  <w:num w:numId="42">
    <w:abstractNumId w:val="29"/>
  </w:num>
  <w:num w:numId="4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A32804"/>
    <w:rsid w:val="000E18C5"/>
    <w:rsid w:val="00104429"/>
    <w:rsid w:val="0012576D"/>
    <w:rsid w:val="00173021"/>
    <w:rsid w:val="0017597F"/>
    <w:rsid w:val="001A7464"/>
    <w:rsid w:val="002325CC"/>
    <w:rsid w:val="00240FCC"/>
    <w:rsid w:val="00262CF7"/>
    <w:rsid w:val="002C0DB4"/>
    <w:rsid w:val="0030701F"/>
    <w:rsid w:val="0032714E"/>
    <w:rsid w:val="0033055D"/>
    <w:rsid w:val="00377953"/>
    <w:rsid w:val="003D68F7"/>
    <w:rsid w:val="003E7CC5"/>
    <w:rsid w:val="00454AF6"/>
    <w:rsid w:val="00472C67"/>
    <w:rsid w:val="00491AAF"/>
    <w:rsid w:val="004960F5"/>
    <w:rsid w:val="005613ED"/>
    <w:rsid w:val="005820B5"/>
    <w:rsid w:val="00582CA2"/>
    <w:rsid w:val="005C1362"/>
    <w:rsid w:val="005F1E83"/>
    <w:rsid w:val="00613D0E"/>
    <w:rsid w:val="00651496"/>
    <w:rsid w:val="0065728A"/>
    <w:rsid w:val="00693F44"/>
    <w:rsid w:val="006F437D"/>
    <w:rsid w:val="007053B8"/>
    <w:rsid w:val="007552F4"/>
    <w:rsid w:val="007641D7"/>
    <w:rsid w:val="00770B7B"/>
    <w:rsid w:val="00785902"/>
    <w:rsid w:val="008551E8"/>
    <w:rsid w:val="008B5C0B"/>
    <w:rsid w:val="008E5A82"/>
    <w:rsid w:val="009501C6"/>
    <w:rsid w:val="00955D4F"/>
    <w:rsid w:val="00993E2E"/>
    <w:rsid w:val="00995B68"/>
    <w:rsid w:val="00995FD9"/>
    <w:rsid w:val="009D6B9C"/>
    <w:rsid w:val="009F5152"/>
    <w:rsid w:val="00A01A26"/>
    <w:rsid w:val="00A11663"/>
    <w:rsid w:val="00A13E07"/>
    <w:rsid w:val="00A32804"/>
    <w:rsid w:val="00A33734"/>
    <w:rsid w:val="00AA100F"/>
    <w:rsid w:val="00AA48C4"/>
    <w:rsid w:val="00AB0E58"/>
    <w:rsid w:val="00AB7659"/>
    <w:rsid w:val="00AD32F8"/>
    <w:rsid w:val="00AE53E5"/>
    <w:rsid w:val="00B134E9"/>
    <w:rsid w:val="00B3198B"/>
    <w:rsid w:val="00B74E77"/>
    <w:rsid w:val="00BC628E"/>
    <w:rsid w:val="00BF7582"/>
    <w:rsid w:val="00C46C17"/>
    <w:rsid w:val="00C53FD7"/>
    <w:rsid w:val="00CB37DE"/>
    <w:rsid w:val="00DB3CB1"/>
    <w:rsid w:val="00E4211C"/>
    <w:rsid w:val="00E7355E"/>
    <w:rsid w:val="00EC5358"/>
    <w:rsid w:val="00F467FB"/>
    <w:rsid w:val="00F62F26"/>
    <w:rsid w:val="00FA1904"/>
    <w:rsid w:val="00FB7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328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32804"/>
  </w:style>
  <w:style w:type="paragraph" w:styleId="Altbilgi">
    <w:name w:val="footer"/>
    <w:basedOn w:val="Normal"/>
    <w:link w:val="AltbilgiChar"/>
    <w:unhideWhenUsed/>
    <w:rsid w:val="00A328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rsid w:val="00A32804"/>
  </w:style>
  <w:style w:type="paragraph" w:styleId="BalonMetni">
    <w:name w:val="Balloon Text"/>
    <w:basedOn w:val="Normal"/>
    <w:link w:val="BalonMetniChar"/>
    <w:uiPriority w:val="99"/>
    <w:semiHidden/>
    <w:unhideWhenUsed/>
    <w:rsid w:val="00A3280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280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C6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E18C5"/>
    <w:pPr>
      <w:ind w:left="720"/>
      <w:contextualSpacing/>
    </w:pPr>
  </w:style>
  <w:style w:type="table" w:customStyle="1" w:styleId="AkGlgeleme1">
    <w:name w:val="Açık Gölgeleme1"/>
    <w:basedOn w:val="NormalTablo"/>
    <w:uiPriority w:val="60"/>
    <w:rsid w:val="001044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AkKlavuz1">
    <w:name w:val="Açık Kılavuz1"/>
    <w:basedOn w:val="NormalTablo"/>
    <w:uiPriority w:val="62"/>
    <w:rsid w:val="001044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OrtaGlgeleme11">
    <w:name w:val="Orta Gölgeleme 11"/>
    <w:basedOn w:val="NormalTablo"/>
    <w:uiPriority w:val="63"/>
    <w:rsid w:val="001044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Liste11">
    <w:name w:val="Orta Liste 11"/>
    <w:basedOn w:val="NormalTablo"/>
    <w:uiPriority w:val="65"/>
    <w:rsid w:val="0010442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0E3CA-BAFE-45AF-805E-D250242E2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Dünya Bilgisayar</cp:lastModifiedBy>
  <cp:revision>7</cp:revision>
  <cp:lastPrinted>2020-01-29T10:41:00Z</cp:lastPrinted>
  <dcterms:created xsi:type="dcterms:W3CDTF">2017-02-01T18:07:00Z</dcterms:created>
  <dcterms:modified xsi:type="dcterms:W3CDTF">2020-01-29T10:41:00Z</dcterms:modified>
</cp:coreProperties>
</file>