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F7" w:rsidRPr="00440704" w:rsidRDefault="00262CF7" w:rsidP="00262CF7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280A3D" w:rsidRPr="00440704" w:rsidRDefault="003058F1" w:rsidP="00280A3D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363435"/>
          <w:sz w:val="22"/>
          <w:szCs w:val="22"/>
          <w:u w:val="single"/>
        </w:rPr>
      </w:pPr>
      <w:r w:rsidRPr="00440704">
        <w:rPr>
          <w:rFonts w:ascii="Book Antiqua" w:hAnsi="Book Antiqua"/>
          <w:b/>
          <w:bCs/>
          <w:color w:val="363435"/>
          <w:sz w:val="22"/>
          <w:szCs w:val="22"/>
          <w:u w:val="single"/>
        </w:rPr>
        <w:t>1.</w:t>
      </w:r>
      <w:r w:rsidR="00280A3D" w:rsidRPr="00440704">
        <w:rPr>
          <w:rFonts w:ascii="Book Antiqua" w:hAnsi="Book Antiqua"/>
          <w:b/>
          <w:bCs/>
          <w:color w:val="363435"/>
          <w:sz w:val="22"/>
          <w:szCs w:val="22"/>
          <w:u w:val="single"/>
        </w:rPr>
        <w:t xml:space="preserve"> AMAÇ:</w:t>
      </w:r>
    </w:p>
    <w:p w:rsidR="003058F1" w:rsidRPr="00440704" w:rsidRDefault="003058F1" w:rsidP="00280A3D">
      <w:pPr>
        <w:widowControl w:val="0"/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  <w:u w:val="single"/>
        </w:rPr>
      </w:pPr>
    </w:p>
    <w:p w:rsidR="00280A3D" w:rsidRPr="00440704" w:rsidRDefault="00280A3D" w:rsidP="00280A3D">
      <w:pPr>
        <w:widowControl w:val="0"/>
        <w:autoSpaceDE w:val="0"/>
        <w:autoSpaceDN w:val="0"/>
        <w:adjustRightInd w:val="0"/>
        <w:spacing w:before="73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/>
          <w:color w:val="363435"/>
          <w:sz w:val="22"/>
          <w:szCs w:val="22"/>
        </w:rPr>
        <w:t>Kan bağışçısı seçiminin iki amacı vardır:</w:t>
      </w:r>
    </w:p>
    <w:p w:rsidR="00280A3D" w:rsidRPr="00440704" w:rsidRDefault="00280A3D" w:rsidP="003058F1">
      <w:pPr>
        <w:pStyle w:val="ListeParagraf"/>
        <w:widowControl w:val="0"/>
        <w:numPr>
          <w:ilvl w:val="0"/>
          <w:numId w:val="43"/>
        </w:numPr>
        <w:autoSpaceDE w:val="0"/>
        <w:autoSpaceDN w:val="0"/>
        <w:adjustRightInd w:val="0"/>
        <w:spacing w:before="73" w:line="255" w:lineRule="auto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/>
          <w:color w:val="363435"/>
          <w:sz w:val="22"/>
          <w:szCs w:val="22"/>
        </w:rPr>
        <w:t>Kan bağışı işlemi sonucu bağışçıyı direkt olarak etkileyen olası zararlardan korumak;</w:t>
      </w:r>
    </w:p>
    <w:p w:rsidR="00280A3D" w:rsidRPr="00440704" w:rsidRDefault="00280A3D" w:rsidP="003058F1">
      <w:pPr>
        <w:pStyle w:val="ListeParagraf"/>
        <w:widowControl w:val="0"/>
        <w:numPr>
          <w:ilvl w:val="0"/>
          <w:numId w:val="43"/>
        </w:numPr>
        <w:autoSpaceDE w:val="0"/>
        <w:autoSpaceDN w:val="0"/>
        <w:adjustRightInd w:val="0"/>
        <w:spacing w:before="57" w:line="255" w:lineRule="auto"/>
        <w:ind w:right="80"/>
        <w:jc w:val="both"/>
        <w:rPr>
          <w:rFonts w:ascii="Book Antiqua" w:hAnsi="Book Antiqua"/>
          <w:color w:val="363435"/>
          <w:sz w:val="22"/>
          <w:szCs w:val="22"/>
        </w:rPr>
      </w:pPr>
      <w:r w:rsidRPr="00440704">
        <w:rPr>
          <w:rFonts w:ascii="Book Antiqua" w:hAnsi="Book Antiqua"/>
          <w:color w:val="363435"/>
          <w:sz w:val="22"/>
          <w:szCs w:val="22"/>
        </w:rPr>
        <w:t>Kanı</w:t>
      </w:r>
      <w:r w:rsidRPr="0044070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alacak</w:t>
      </w:r>
      <w:r w:rsidRPr="0044070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hastaları</w:t>
      </w:r>
      <w:r w:rsidRPr="0044070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enfeksiyon</w:t>
      </w:r>
      <w:r w:rsidRPr="0044070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bulaşı</w:t>
      </w:r>
      <w:r w:rsidRPr="0044070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veya</w:t>
      </w:r>
      <w:r w:rsidRPr="0044070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bağışçının</w:t>
      </w:r>
      <w:r w:rsidRPr="0044070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kullandığı</w:t>
      </w:r>
      <w:r w:rsidRPr="0044070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ilaçların</w:t>
      </w:r>
      <w:r w:rsidRPr="0044070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yan etkisinden veya diğer tıbbi durumlardan korumak.</w:t>
      </w:r>
    </w:p>
    <w:p w:rsidR="00280A3D" w:rsidRPr="00440704" w:rsidRDefault="00280A3D" w:rsidP="00280A3D">
      <w:pPr>
        <w:widowControl w:val="0"/>
        <w:autoSpaceDE w:val="0"/>
        <w:autoSpaceDN w:val="0"/>
        <w:adjustRightInd w:val="0"/>
        <w:spacing w:before="57" w:line="255" w:lineRule="auto"/>
        <w:ind w:right="80" w:firstLine="283"/>
        <w:jc w:val="both"/>
        <w:rPr>
          <w:rFonts w:ascii="Book Antiqua" w:hAnsi="Book Antiqua"/>
          <w:color w:val="000000"/>
          <w:sz w:val="22"/>
          <w:szCs w:val="22"/>
        </w:rPr>
      </w:pPr>
    </w:p>
    <w:p w:rsidR="00280A3D" w:rsidRPr="00440704" w:rsidRDefault="003058F1" w:rsidP="00280A3D">
      <w:pPr>
        <w:widowControl w:val="0"/>
        <w:autoSpaceDE w:val="0"/>
        <w:autoSpaceDN w:val="0"/>
        <w:adjustRightInd w:val="0"/>
        <w:spacing w:before="57" w:line="255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2. </w:t>
      </w:r>
      <w:r w:rsidR="00280A3D" w:rsidRPr="00440704">
        <w:rPr>
          <w:rFonts w:ascii="Book Antiqua" w:hAnsi="Book Antiqua"/>
          <w:b/>
          <w:color w:val="000000"/>
          <w:sz w:val="22"/>
          <w:szCs w:val="22"/>
          <w:u w:val="single"/>
        </w:rPr>
        <w:t>KAPSAM:</w:t>
      </w:r>
      <w:r w:rsidR="00280A3D" w:rsidRPr="00440704">
        <w:rPr>
          <w:rFonts w:ascii="Book Antiqua" w:hAnsi="Book Antiqua"/>
          <w:color w:val="000000"/>
          <w:sz w:val="22"/>
          <w:szCs w:val="22"/>
        </w:rPr>
        <w:t xml:space="preserve"> Donör ve hastaları kapsar.</w:t>
      </w:r>
    </w:p>
    <w:p w:rsidR="00280A3D" w:rsidRPr="00440704" w:rsidRDefault="00280A3D" w:rsidP="00280A3D">
      <w:pPr>
        <w:widowControl w:val="0"/>
        <w:autoSpaceDE w:val="0"/>
        <w:autoSpaceDN w:val="0"/>
        <w:adjustRightInd w:val="0"/>
        <w:spacing w:before="57" w:line="255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</w:p>
    <w:p w:rsidR="00280A3D" w:rsidRPr="00440704" w:rsidRDefault="003058F1" w:rsidP="00280A3D">
      <w:pPr>
        <w:widowControl w:val="0"/>
        <w:autoSpaceDE w:val="0"/>
        <w:autoSpaceDN w:val="0"/>
        <w:adjustRightInd w:val="0"/>
        <w:spacing w:before="57" w:line="255" w:lineRule="auto"/>
        <w:ind w:right="8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440704">
        <w:rPr>
          <w:rFonts w:ascii="Book Antiqua" w:hAnsi="Book Antiqua"/>
          <w:b/>
          <w:color w:val="000000"/>
          <w:sz w:val="22"/>
          <w:szCs w:val="22"/>
          <w:u w:val="single"/>
        </w:rPr>
        <w:t>3.</w:t>
      </w:r>
      <w:r w:rsidR="00280A3D" w:rsidRPr="00440704"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 SORUMLULAR:</w:t>
      </w:r>
    </w:p>
    <w:p w:rsidR="00BD2946" w:rsidRPr="00440704" w:rsidRDefault="00BD2946" w:rsidP="00280A3D">
      <w:pPr>
        <w:widowControl w:val="0"/>
        <w:autoSpaceDE w:val="0"/>
        <w:autoSpaceDN w:val="0"/>
        <w:adjustRightInd w:val="0"/>
        <w:spacing w:before="57" w:line="255" w:lineRule="auto"/>
        <w:ind w:right="8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p w:rsidR="00280A3D" w:rsidRPr="00440704" w:rsidRDefault="00280A3D" w:rsidP="00BD2946">
      <w:pPr>
        <w:pStyle w:val="ListeParagraf"/>
        <w:widowControl w:val="0"/>
        <w:numPr>
          <w:ilvl w:val="0"/>
          <w:numId w:val="45"/>
        </w:numPr>
        <w:autoSpaceDE w:val="0"/>
        <w:autoSpaceDN w:val="0"/>
        <w:adjustRightInd w:val="0"/>
        <w:spacing w:before="57" w:line="255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/>
          <w:color w:val="000000"/>
          <w:sz w:val="22"/>
          <w:szCs w:val="22"/>
        </w:rPr>
        <w:t>Baştabip</w:t>
      </w:r>
    </w:p>
    <w:p w:rsidR="00280A3D" w:rsidRPr="00440704" w:rsidRDefault="00280A3D" w:rsidP="00BD2946">
      <w:pPr>
        <w:pStyle w:val="ListeParagraf"/>
        <w:widowControl w:val="0"/>
        <w:numPr>
          <w:ilvl w:val="0"/>
          <w:numId w:val="45"/>
        </w:numPr>
        <w:autoSpaceDE w:val="0"/>
        <w:autoSpaceDN w:val="0"/>
        <w:adjustRightInd w:val="0"/>
        <w:spacing w:before="57" w:line="255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/>
          <w:color w:val="000000"/>
          <w:sz w:val="22"/>
          <w:szCs w:val="22"/>
        </w:rPr>
        <w:t>Sorumlu Hekim</w:t>
      </w:r>
    </w:p>
    <w:p w:rsidR="000B3D85" w:rsidRPr="00440704" w:rsidRDefault="000B3D85" w:rsidP="000B3D85">
      <w:pPr>
        <w:pStyle w:val="ListeParagraf"/>
        <w:widowControl w:val="0"/>
        <w:numPr>
          <w:ilvl w:val="0"/>
          <w:numId w:val="45"/>
        </w:numPr>
        <w:autoSpaceDE w:val="0"/>
        <w:autoSpaceDN w:val="0"/>
        <w:adjustRightInd w:val="0"/>
        <w:spacing w:before="57" w:line="255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/>
          <w:color w:val="000000"/>
          <w:sz w:val="22"/>
          <w:szCs w:val="22"/>
        </w:rPr>
        <w:t>Hemşire</w:t>
      </w:r>
    </w:p>
    <w:p w:rsidR="00280A3D" w:rsidRPr="00440704" w:rsidRDefault="000B3D85" w:rsidP="00BD2946">
      <w:pPr>
        <w:pStyle w:val="ListeParagraf"/>
        <w:widowControl w:val="0"/>
        <w:numPr>
          <w:ilvl w:val="0"/>
          <w:numId w:val="45"/>
        </w:numPr>
        <w:autoSpaceDE w:val="0"/>
        <w:autoSpaceDN w:val="0"/>
        <w:adjustRightInd w:val="0"/>
        <w:spacing w:before="57" w:line="255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Laboratuvar Teknikeri</w:t>
      </w:r>
    </w:p>
    <w:p w:rsidR="00280A3D" w:rsidRPr="00440704" w:rsidRDefault="00280A3D" w:rsidP="00280A3D">
      <w:pPr>
        <w:widowControl w:val="0"/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280A3D" w:rsidRPr="00440704" w:rsidRDefault="003058F1" w:rsidP="00280A3D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440704">
        <w:rPr>
          <w:rFonts w:ascii="Book Antiqua" w:hAnsi="Book Antiqua"/>
          <w:b/>
          <w:color w:val="000000"/>
          <w:sz w:val="22"/>
          <w:szCs w:val="22"/>
          <w:u w:val="single"/>
        </w:rPr>
        <w:t>4.</w:t>
      </w:r>
      <w:r w:rsidR="00280A3D" w:rsidRPr="00440704"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 UYGULAMA:</w:t>
      </w:r>
    </w:p>
    <w:p w:rsidR="00280A3D" w:rsidRPr="00440704" w:rsidRDefault="00280A3D" w:rsidP="00280A3D">
      <w:pPr>
        <w:widowControl w:val="0"/>
        <w:autoSpaceDE w:val="0"/>
        <w:autoSpaceDN w:val="0"/>
        <w:adjustRightInd w:val="0"/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p w:rsidR="00280A3D" w:rsidRPr="00440704" w:rsidRDefault="00280A3D" w:rsidP="00BD2946">
      <w:pPr>
        <w:pStyle w:val="ListeParagraf"/>
        <w:widowControl w:val="0"/>
        <w:numPr>
          <w:ilvl w:val="0"/>
          <w:numId w:val="47"/>
        </w:numPr>
        <w:autoSpaceDE w:val="0"/>
        <w:autoSpaceDN w:val="0"/>
        <w:adjustRightInd w:val="0"/>
        <w:spacing w:before="67" w:line="250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/>
          <w:color w:val="363435"/>
          <w:sz w:val="22"/>
          <w:szCs w:val="22"/>
        </w:rPr>
        <w:t>Kan</w:t>
      </w:r>
      <w:r w:rsidRPr="0044070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yoluyla</w:t>
      </w:r>
      <w:r w:rsidRPr="0044070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bulaşan</w:t>
      </w:r>
      <w:r w:rsidRPr="0044070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hastalıklar</w:t>
      </w:r>
      <w:r w:rsidRPr="0044070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yönünden</w:t>
      </w:r>
      <w:r w:rsidRPr="0044070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cinsel</w:t>
      </w:r>
      <w:r w:rsidRPr="0044070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yaşamı</w:t>
      </w:r>
      <w:r w:rsidRPr="0044070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yüksek</w:t>
      </w:r>
      <w:r w:rsidRPr="0044070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risk</w:t>
      </w:r>
      <w:r w:rsidRPr="0044070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oluşturan kişile</w:t>
      </w:r>
      <w:r w:rsidRPr="0044070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440704">
        <w:rPr>
          <w:rFonts w:ascii="Book Antiqua" w:hAnsi="Book Antiqua"/>
          <w:color w:val="363435"/>
          <w:sz w:val="22"/>
          <w:szCs w:val="22"/>
        </w:rPr>
        <w:t>, kalıcı olarak reddedilmelidi</w:t>
      </w:r>
      <w:r w:rsidRPr="0044070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440704">
        <w:rPr>
          <w:rFonts w:ascii="Book Antiqua" w:hAnsi="Book Antiqua"/>
          <w:color w:val="363435"/>
          <w:sz w:val="22"/>
          <w:szCs w:val="22"/>
        </w:rPr>
        <w:t>.</w:t>
      </w:r>
    </w:p>
    <w:p w:rsidR="00280A3D" w:rsidRPr="00440704" w:rsidRDefault="00280A3D" w:rsidP="00BD2946">
      <w:pPr>
        <w:pStyle w:val="ListeParagraf"/>
        <w:widowControl w:val="0"/>
        <w:numPr>
          <w:ilvl w:val="0"/>
          <w:numId w:val="47"/>
        </w:numPr>
        <w:autoSpaceDE w:val="0"/>
        <w:autoSpaceDN w:val="0"/>
        <w:adjustRightInd w:val="0"/>
        <w:spacing w:before="67" w:line="250" w:lineRule="auto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/>
          <w:color w:val="363435"/>
          <w:sz w:val="22"/>
          <w:szCs w:val="22"/>
        </w:rPr>
        <w:t>So</w:t>
      </w:r>
      <w:r w:rsidRPr="00440704">
        <w:rPr>
          <w:rFonts w:ascii="Book Antiqua" w:hAnsi="Book Antiqua"/>
          <w:color w:val="363435"/>
          <w:spacing w:val="-4"/>
          <w:sz w:val="22"/>
          <w:szCs w:val="22"/>
        </w:rPr>
        <w:t>r</w:t>
      </w:r>
      <w:r w:rsidRPr="00440704">
        <w:rPr>
          <w:rFonts w:ascii="Book Antiqua" w:hAnsi="Book Antiqua"/>
          <w:color w:val="363435"/>
          <w:sz w:val="22"/>
          <w:szCs w:val="22"/>
        </w:rPr>
        <w:t>gulama</w:t>
      </w:r>
      <w:r w:rsidRPr="0044070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formu</w:t>
      </w:r>
      <w:r w:rsidRPr="0044070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ve</w:t>
      </w:r>
      <w:r w:rsidRPr="0044070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görüşme</w:t>
      </w:r>
      <w:r w:rsidRPr="0044070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sonucu</w:t>
      </w:r>
      <w:r w:rsidRPr="0044070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elde</w:t>
      </w:r>
      <w:r w:rsidRPr="0044070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edilen</w:t>
      </w:r>
      <w:r w:rsidRPr="0044070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bilgiler</w:t>
      </w:r>
      <w:r w:rsidRPr="0044070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doğrultusunda</w:t>
      </w:r>
      <w:r w:rsidRPr="0044070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aşağıdaki kriterler izlenmelidi</w:t>
      </w:r>
      <w:r w:rsidRPr="0044070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440704">
        <w:rPr>
          <w:rFonts w:ascii="Book Antiqua" w:hAnsi="Book Antiqua"/>
          <w:color w:val="363435"/>
          <w:sz w:val="22"/>
          <w:szCs w:val="22"/>
        </w:rPr>
        <w:t>.</w:t>
      </w:r>
    </w:p>
    <w:p w:rsidR="00280A3D" w:rsidRPr="00440704" w:rsidRDefault="00280A3D" w:rsidP="00BD2946">
      <w:pPr>
        <w:pStyle w:val="ListeParagraf"/>
        <w:widowControl w:val="0"/>
        <w:numPr>
          <w:ilvl w:val="0"/>
          <w:numId w:val="47"/>
        </w:numPr>
        <w:autoSpaceDE w:val="0"/>
        <w:autoSpaceDN w:val="0"/>
        <w:adjustRightInd w:val="0"/>
        <w:spacing w:before="67" w:line="250" w:lineRule="auto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/>
          <w:color w:val="363435"/>
          <w:sz w:val="22"/>
          <w:szCs w:val="22"/>
        </w:rPr>
        <w:t>Olağan dışı durumla</w:t>
      </w:r>
      <w:r w:rsidRPr="0044070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440704">
        <w:rPr>
          <w:rFonts w:ascii="Book Antiqua" w:hAnsi="Book Antiqua"/>
          <w:color w:val="363435"/>
          <w:sz w:val="22"/>
          <w:szCs w:val="22"/>
        </w:rPr>
        <w:t xml:space="preserve">, </w:t>
      </w:r>
      <w:r w:rsidRPr="00440704">
        <w:rPr>
          <w:rFonts w:ascii="Book Antiqua" w:hAnsi="Book Antiqua"/>
          <w:color w:val="363435"/>
          <w:spacing w:val="11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son kararı verme yetkisinde olan görevli hekime yönlendirilmelidi</w:t>
      </w:r>
      <w:r w:rsidRPr="0044070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440704">
        <w:rPr>
          <w:rFonts w:ascii="Book Antiqua" w:hAnsi="Book Antiqua"/>
          <w:color w:val="363435"/>
          <w:sz w:val="22"/>
          <w:szCs w:val="22"/>
        </w:rPr>
        <w:t>.</w:t>
      </w:r>
      <w:r w:rsidRPr="0044070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Hekimin</w:t>
      </w:r>
      <w:r w:rsidRPr="0044070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uygunluk</w:t>
      </w:r>
      <w:r w:rsidRPr="0044070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hakkında</w:t>
      </w:r>
      <w:r w:rsidRPr="0044070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herhangi</w:t>
      </w:r>
      <w:r w:rsidRPr="0044070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bir</w:t>
      </w:r>
      <w:r w:rsidRPr="0044070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kuşkusu</w:t>
      </w:r>
      <w:r w:rsidRPr="0044070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olduğunda</w:t>
      </w:r>
      <w:r w:rsidRPr="00440704">
        <w:rPr>
          <w:rFonts w:ascii="Book Antiqua" w:hAnsi="Book Antiqua"/>
          <w:color w:val="363435"/>
          <w:spacing w:val="-10"/>
          <w:sz w:val="22"/>
          <w:szCs w:val="22"/>
        </w:rPr>
        <w:t xml:space="preserve"> </w:t>
      </w:r>
      <w:r w:rsidRPr="00440704">
        <w:rPr>
          <w:rFonts w:ascii="Book Antiqua" w:hAnsi="Book Antiqua"/>
          <w:color w:val="363435"/>
          <w:sz w:val="22"/>
          <w:szCs w:val="22"/>
        </w:rPr>
        <w:t>bağışçı reddedilmelidi</w:t>
      </w:r>
      <w:r w:rsidRPr="0044070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440704">
        <w:rPr>
          <w:rFonts w:ascii="Book Antiqua" w:hAnsi="Book Antiqua"/>
          <w:color w:val="363435"/>
          <w:sz w:val="22"/>
          <w:szCs w:val="22"/>
        </w:rPr>
        <w:t>.</w:t>
      </w:r>
    </w:p>
    <w:p w:rsidR="00280A3D" w:rsidRPr="00440704" w:rsidRDefault="00280A3D" w:rsidP="00BD2946">
      <w:pPr>
        <w:pStyle w:val="ListeParagraf"/>
        <w:widowControl w:val="0"/>
        <w:numPr>
          <w:ilvl w:val="0"/>
          <w:numId w:val="47"/>
        </w:numPr>
        <w:autoSpaceDE w:val="0"/>
        <w:autoSpaceDN w:val="0"/>
        <w:adjustRightInd w:val="0"/>
        <w:spacing w:before="57" w:line="250" w:lineRule="auto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/>
          <w:color w:val="363435"/>
          <w:sz w:val="22"/>
          <w:szCs w:val="22"/>
        </w:rPr>
        <w:t>Sadece sağlıklı kişilerin kan bağışçısı olarak kabul edileceği dikkate alınarak, ret kriterleri aşağıdaki şekilde gruplandırılır:</w:t>
      </w:r>
    </w:p>
    <w:p w:rsidR="00BD2946" w:rsidRPr="00440704" w:rsidRDefault="00BD2946" w:rsidP="00BD2946">
      <w:pPr>
        <w:pStyle w:val="ListeParagraf"/>
        <w:widowControl w:val="0"/>
        <w:autoSpaceDE w:val="0"/>
        <w:autoSpaceDN w:val="0"/>
        <w:adjustRightInd w:val="0"/>
        <w:spacing w:before="57" w:line="250" w:lineRule="auto"/>
        <w:ind w:left="510" w:right="79"/>
        <w:jc w:val="both"/>
        <w:rPr>
          <w:rFonts w:ascii="Book Antiqua" w:hAnsi="Book Antiqua"/>
          <w:color w:val="000000"/>
          <w:sz w:val="22"/>
          <w:szCs w:val="22"/>
        </w:rPr>
      </w:pPr>
    </w:p>
    <w:p w:rsidR="00280A3D" w:rsidRPr="00440704" w:rsidRDefault="00280A3D" w:rsidP="00280A3D">
      <w:pPr>
        <w:widowControl w:val="0"/>
        <w:autoSpaceDE w:val="0"/>
        <w:autoSpaceDN w:val="0"/>
        <w:adjustRightInd w:val="0"/>
        <w:spacing w:before="42"/>
        <w:ind w:left="401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 w:cs="Tahoma"/>
          <w:color w:val="363435"/>
          <w:sz w:val="22"/>
          <w:szCs w:val="22"/>
        </w:rPr>
        <w:t xml:space="preserve">• </w:t>
      </w:r>
      <w:r w:rsidRPr="00440704">
        <w:rPr>
          <w:rFonts w:ascii="Book Antiqua" w:hAnsi="Book Antiqua"/>
          <w:color w:val="363435"/>
          <w:sz w:val="22"/>
          <w:szCs w:val="22"/>
        </w:rPr>
        <w:t>Kalıcı ret gerektiren durumlar;</w:t>
      </w:r>
    </w:p>
    <w:p w:rsidR="00280A3D" w:rsidRPr="00440704" w:rsidRDefault="00280A3D" w:rsidP="00280A3D">
      <w:pPr>
        <w:widowControl w:val="0"/>
        <w:autoSpaceDE w:val="0"/>
        <w:autoSpaceDN w:val="0"/>
        <w:adjustRightInd w:val="0"/>
        <w:spacing w:before="53"/>
        <w:ind w:left="401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 w:cs="Tahoma"/>
          <w:color w:val="363435"/>
          <w:sz w:val="22"/>
          <w:szCs w:val="22"/>
        </w:rPr>
        <w:t xml:space="preserve">• </w:t>
      </w:r>
      <w:r w:rsidRPr="00440704">
        <w:rPr>
          <w:rFonts w:ascii="Book Antiqua" w:hAnsi="Book Antiqua"/>
          <w:color w:val="363435"/>
          <w:spacing w:val="-15"/>
          <w:sz w:val="22"/>
          <w:szCs w:val="22"/>
        </w:rPr>
        <w:t>T</w:t>
      </w:r>
      <w:r w:rsidRPr="00440704">
        <w:rPr>
          <w:rFonts w:ascii="Book Antiqua" w:hAnsi="Book Antiqua"/>
          <w:color w:val="363435"/>
          <w:sz w:val="22"/>
          <w:szCs w:val="22"/>
        </w:rPr>
        <w:t>anımlanmış bir zaman aralığı için geçici ret gerektiren durumlar;</w:t>
      </w:r>
    </w:p>
    <w:p w:rsidR="00280A3D" w:rsidRPr="00440704" w:rsidRDefault="00280A3D" w:rsidP="00280A3D">
      <w:pPr>
        <w:widowControl w:val="0"/>
        <w:autoSpaceDE w:val="0"/>
        <w:autoSpaceDN w:val="0"/>
        <w:adjustRightInd w:val="0"/>
        <w:spacing w:before="53"/>
        <w:ind w:left="401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 w:cs="Tahoma"/>
          <w:color w:val="363435"/>
          <w:sz w:val="22"/>
          <w:szCs w:val="22"/>
        </w:rPr>
        <w:t xml:space="preserve">• </w:t>
      </w:r>
      <w:r w:rsidRPr="00440704">
        <w:rPr>
          <w:rFonts w:ascii="Book Antiqua" w:hAnsi="Book Antiqua"/>
          <w:color w:val="363435"/>
          <w:sz w:val="22"/>
          <w:szCs w:val="22"/>
        </w:rPr>
        <w:t>Kişiye göre değerlendirilmesi gereken durumlar;</w:t>
      </w:r>
    </w:p>
    <w:p w:rsidR="00280A3D" w:rsidRPr="00440704" w:rsidRDefault="00280A3D" w:rsidP="00280A3D">
      <w:pPr>
        <w:widowControl w:val="0"/>
        <w:autoSpaceDE w:val="0"/>
        <w:autoSpaceDN w:val="0"/>
        <w:adjustRightInd w:val="0"/>
        <w:spacing w:before="53"/>
        <w:ind w:left="401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 w:cs="Tahoma"/>
          <w:color w:val="363435"/>
          <w:sz w:val="22"/>
          <w:szCs w:val="22"/>
        </w:rPr>
        <w:t xml:space="preserve">• </w:t>
      </w:r>
      <w:r w:rsidRPr="00440704">
        <w:rPr>
          <w:rFonts w:ascii="Book Antiqua" w:hAnsi="Book Antiqua"/>
          <w:color w:val="363435"/>
          <w:sz w:val="22"/>
          <w:szCs w:val="22"/>
        </w:rPr>
        <w:t>Enfeksiyon hastalıkları.</w:t>
      </w:r>
    </w:p>
    <w:p w:rsidR="00F467FB" w:rsidRDefault="00F467FB" w:rsidP="00FA1904">
      <w:pPr>
        <w:jc w:val="both"/>
      </w:pPr>
    </w:p>
    <w:p w:rsidR="00280A3D" w:rsidRDefault="00280A3D" w:rsidP="00FA1904">
      <w:pPr>
        <w:jc w:val="both"/>
      </w:pPr>
    </w:p>
    <w:p w:rsidR="00440704" w:rsidRDefault="00440704" w:rsidP="00FA1904">
      <w:pPr>
        <w:jc w:val="both"/>
      </w:pPr>
    </w:p>
    <w:p w:rsidR="005E6149" w:rsidRDefault="005E6149" w:rsidP="00FA1904">
      <w:pPr>
        <w:jc w:val="both"/>
      </w:pPr>
    </w:p>
    <w:p w:rsidR="005E6149" w:rsidRDefault="005E6149" w:rsidP="00FA1904">
      <w:pPr>
        <w:jc w:val="both"/>
      </w:pPr>
    </w:p>
    <w:p w:rsidR="005E6149" w:rsidRDefault="005E6149" w:rsidP="00FA1904">
      <w:pPr>
        <w:jc w:val="both"/>
      </w:pPr>
    </w:p>
    <w:p w:rsidR="005E6149" w:rsidRDefault="005E6149" w:rsidP="00FA1904">
      <w:pPr>
        <w:jc w:val="both"/>
      </w:pPr>
    </w:p>
    <w:p w:rsidR="005E6149" w:rsidRDefault="005E6149" w:rsidP="00FA1904">
      <w:pPr>
        <w:jc w:val="both"/>
      </w:pPr>
    </w:p>
    <w:p w:rsidR="005E6149" w:rsidRDefault="005E6149" w:rsidP="00FA1904">
      <w:pPr>
        <w:jc w:val="both"/>
      </w:pPr>
    </w:p>
    <w:p w:rsidR="00280A3D" w:rsidRPr="00440704" w:rsidRDefault="00280A3D" w:rsidP="00280A3D">
      <w:pPr>
        <w:widowControl w:val="0"/>
        <w:autoSpaceDE w:val="0"/>
        <w:autoSpaceDN w:val="0"/>
        <w:adjustRightInd w:val="0"/>
        <w:spacing w:before="67"/>
        <w:ind w:left="401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/>
          <w:b/>
          <w:bCs/>
          <w:color w:val="363435"/>
          <w:sz w:val="22"/>
          <w:szCs w:val="22"/>
        </w:rPr>
        <w:t>Kalıcı Ret Ge</w:t>
      </w:r>
      <w:r w:rsidRPr="0044070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440704">
        <w:rPr>
          <w:rFonts w:ascii="Book Antiqua" w:hAnsi="Book Antiqua"/>
          <w:b/>
          <w:bCs/>
          <w:color w:val="363435"/>
          <w:sz w:val="22"/>
          <w:szCs w:val="22"/>
        </w:rPr>
        <w:t>ekti</w:t>
      </w:r>
      <w:r w:rsidRPr="0044070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>r</w:t>
      </w:r>
      <w:r w:rsidRPr="00440704">
        <w:rPr>
          <w:rFonts w:ascii="Book Antiqua" w:hAnsi="Book Antiqua"/>
          <w:b/>
          <w:bCs/>
          <w:color w:val="363435"/>
          <w:sz w:val="22"/>
          <w:szCs w:val="22"/>
        </w:rPr>
        <w:t>en Durumlar</w:t>
      </w:r>
    </w:p>
    <w:tbl>
      <w:tblPr>
        <w:tblW w:w="9078" w:type="dxa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2"/>
        <w:gridCol w:w="6846"/>
      </w:tblGrid>
      <w:tr w:rsidR="00280A3D" w:rsidRPr="00BD2946" w:rsidTr="00583658">
        <w:trPr>
          <w:trHeight w:hRule="exact" w:val="376"/>
        </w:trPr>
        <w:tc>
          <w:tcPr>
            <w:tcW w:w="2232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2"/>
              <w:ind w:left="9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DURUM</w:t>
            </w:r>
          </w:p>
        </w:tc>
        <w:tc>
          <w:tcPr>
            <w:tcW w:w="6846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2"/>
              <w:ind w:left="91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AÇIKLAMA</w:t>
            </w:r>
          </w:p>
        </w:tc>
      </w:tr>
      <w:tr w:rsidR="00280A3D" w:rsidRPr="00BD2946" w:rsidTr="00583658">
        <w:trPr>
          <w:trHeight w:hRule="exact" w:val="379"/>
        </w:trPr>
        <w:tc>
          <w:tcPr>
            <w:tcW w:w="2232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2"/>
              <w:ind w:left="9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Kanser/Malignite</w:t>
            </w:r>
          </w:p>
        </w:tc>
        <w:tc>
          <w:tcPr>
            <w:tcW w:w="6846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5"/>
              <w:ind w:left="91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Malignitesi ya da bu tür öyküsü olanlar</w:t>
            </w:r>
          </w:p>
        </w:tc>
      </w:tr>
      <w:tr w:rsidR="00280A3D" w:rsidRPr="00BD2946" w:rsidTr="00440704">
        <w:trPr>
          <w:trHeight w:hRule="exact" w:val="914"/>
        </w:trPr>
        <w:tc>
          <w:tcPr>
            <w:tcW w:w="2232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C</w:t>
            </w:r>
            <w:r w:rsidRPr="00BD2946">
              <w:rPr>
                <w:rFonts w:ascii="Book Antiqua" w:hAnsi="Book Antiqua"/>
                <w:b/>
                <w:bCs/>
                <w:color w:val="363435"/>
                <w:spacing w:val="-4"/>
                <w:sz w:val="18"/>
                <w:szCs w:val="18"/>
              </w:rPr>
              <w:t>r</w:t>
            </w: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eutzfeldt-Jakob</w:t>
            </w: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Hastalığı (CJH)</w:t>
            </w:r>
          </w:p>
        </w:tc>
        <w:tc>
          <w:tcPr>
            <w:tcW w:w="6846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BD2946" w:rsidRDefault="00280A3D" w:rsidP="00440704">
            <w:pPr>
              <w:widowControl w:val="0"/>
              <w:autoSpaceDE w:val="0"/>
              <w:autoSpaceDN w:val="0"/>
              <w:adjustRightInd w:val="0"/>
              <w:spacing w:before="45" w:line="250" w:lineRule="auto"/>
              <w:ind w:left="91" w:right="604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İnsan hipofiz</w:t>
            </w:r>
            <w:r w:rsidRPr="00BD2946">
              <w:rPr>
                <w:rFonts w:ascii="Book Antiqua" w:hAnsi="Book Antiqua"/>
                <w:color w:val="363435"/>
                <w:spacing w:val="-12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hormon ekstreleri ile tedavi görmüş olanla</w:t>
            </w:r>
            <w:r w:rsidRPr="00BD2946">
              <w:rPr>
                <w:rFonts w:ascii="Book Antiqua" w:hAnsi="Book Antiqua"/>
                <w:color w:val="363435"/>
                <w:spacing w:val="-9"/>
                <w:sz w:val="18"/>
                <w:szCs w:val="18"/>
              </w:rPr>
              <w:t>r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,</w:t>
            </w:r>
            <w:r w:rsidR="00440704">
              <w:rPr>
                <w:rFonts w:ascii="Book Antiqua" w:hAnsi="Book Antiqua"/>
                <w:color w:val="363435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Kornea, duramater alıcıları ya da</w:t>
            </w:r>
            <w:r w:rsidR="00440704">
              <w:rPr>
                <w:rFonts w:ascii="Book Antiqua" w:hAnsi="Book Antiqua"/>
                <w:color w:val="363435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CJH veya herhangi bir “bulaşıcı spongioform ensefalopati” için ailevi risk öyküsü olanlar</w:t>
            </w:r>
          </w:p>
        </w:tc>
      </w:tr>
      <w:tr w:rsidR="00280A3D" w:rsidRPr="00BD2946" w:rsidTr="00583658">
        <w:trPr>
          <w:trHeight w:hRule="exact" w:val="379"/>
        </w:trPr>
        <w:tc>
          <w:tcPr>
            <w:tcW w:w="2232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3"/>
              <w:ind w:left="9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Diabet (DM)</w:t>
            </w:r>
          </w:p>
        </w:tc>
        <w:tc>
          <w:tcPr>
            <w:tcW w:w="6846" w:type="dxa"/>
            <w:tcBorders>
              <w:top w:val="single" w:sz="12" w:space="0" w:color="FDFDFD"/>
              <w:left w:val="single" w:sz="18" w:space="0" w:color="FDFDFD"/>
              <w:bottom w:val="single" w:sz="4" w:space="0" w:color="FDFDFD"/>
              <w:right w:val="single" w:sz="12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5"/>
              <w:ind w:left="91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İnsülin tedavisi gerektiriyor ise</w:t>
            </w:r>
          </w:p>
        </w:tc>
      </w:tr>
      <w:tr w:rsidR="00280A3D" w:rsidRPr="00BD2946" w:rsidTr="00583658">
        <w:trPr>
          <w:trHeight w:hRule="exact" w:val="379"/>
        </w:trPr>
        <w:tc>
          <w:tcPr>
            <w:tcW w:w="2232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3"/>
              <w:ind w:left="9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İlaçlar</w:t>
            </w:r>
          </w:p>
        </w:tc>
        <w:tc>
          <w:tcPr>
            <w:tcW w:w="6846" w:type="dxa"/>
            <w:tcBorders>
              <w:top w:val="single" w:sz="4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55"/>
              <w:ind w:left="91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İntravenöz uyuşturucu kullanım öyküsü olanlar</w:t>
            </w:r>
          </w:p>
        </w:tc>
      </w:tr>
      <w:tr w:rsidR="00280A3D" w:rsidRPr="00BD2946" w:rsidTr="00440704">
        <w:trPr>
          <w:trHeight w:hRule="exact" w:val="857"/>
        </w:trPr>
        <w:tc>
          <w:tcPr>
            <w:tcW w:w="2232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Kalp ve Damar</w:t>
            </w: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Hastalığı</w:t>
            </w:r>
          </w:p>
        </w:tc>
        <w:tc>
          <w:tcPr>
            <w:tcW w:w="6846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5" w:line="250" w:lineRule="auto"/>
              <w:ind w:left="91" w:right="232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Koroner hastalık, anjina pektoris, myokart enfarktüsü öyküsü,</w:t>
            </w:r>
          </w:p>
          <w:p w:rsidR="00280A3D" w:rsidRPr="00BD2946" w:rsidRDefault="00280A3D" w:rsidP="00440704">
            <w:pPr>
              <w:widowControl w:val="0"/>
              <w:autoSpaceDE w:val="0"/>
              <w:autoSpaceDN w:val="0"/>
              <w:adjustRightInd w:val="0"/>
              <w:spacing w:line="250" w:lineRule="auto"/>
              <w:ind w:left="91" w:right="202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Ağır kardiak aritmi öyküsü, Serebrovasküler hastalık</w:t>
            </w:r>
            <w:r w:rsidR="00440704">
              <w:rPr>
                <w:rFonts w:ascii="Book Antiqua" w:hAnsi="Book Antiqua"/>
                <w:color w:val="363435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öyküsü, Arteriyel tromboz</w:t>
            </w:r>
            <w:r w:rsidR="00440704">
              <w:rPr>
                <w:rFonts w:ascii="Book Antiqua" w:hAnsi="Book Antiqua"/>
                <w:color w:val="363435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color w:val="363435"/>
                <w:spacing w:val="-15"/>
                <w:sz w:val="18"/>
                <w:szCs w:val="18"/>
              </w:rPr>
              <w:t>T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ekrarlayan venöz tromboz</w:t>
            </w:r>
          </w:p>
        </w:tc>
      </w:tr>
      <w:tr w:rsidR="00280A3D" w:rsidRPr="00BD2946" w:rsidTr="00440704">
        <w:trPr>
          <w:trHeight w:val="877"/>
        </w:trPr>
        <w:tc>
          <w:tcPr>
            <w:tcW w:w="2232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Enfeksiyöz</w:t>
            </w: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Durumlar</w:t>
            </w:r>
          </w:p>
        </w:tc>
        <w:tc>
          <w:tcPr>
            <w:tcW w:w="6846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5"/>
              <w:ind w:left="91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HIV</w:t>
            </w:r>
            <w:r w:rsidRPr="00BD2946">
              <w:rPr>
                <w:rFonts w:ascii="Book Antiqua" w:hAnsi="Book Antiqua"/>
                <w:color w:val="363435"/>
                <w:spacing w:val="-4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1/2, HB</w:t>
            </w:r>
            <w:r w:rsidRPr="00BD2946">
              <w:rPr>
                <w:rFonts w:ascii="Book Antiqua" w:hAnsi="Book Antiqua"/>
                <w:color w:val="363435"/>
                <w:spacing w:val="-28"/>
                <w:sz w:val="18"/>
                <w:szCs w:val="18"/>
              </w:rPr>
              <w:t>V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, HCV</w:t>
            </w:r>
            <w:r w:rsidRPr="00BD2946">
              <w:rPr>
                <w:rFonts w:ascii="Book Antiqua" w:hAnsi="Book Antiqua"/>
                <w:color w:val="363435"/>
                <w:spacing w:val="-4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taşıyıcıları</w:t>
            </w:r>
          </w:p>
          <w:p w:rsidR="00280A3D" w:rsidRPr="00BD2946" w:rsidRDefault="00280A3D" w:rsidP="000B3D85">
            <w:pPr>
              <w:widowControl w:val="0"/>
              <w:autoSpaceDE w:val="0"/>
              <w:autoSpaceDN w:val="0"/>
              <w:adjustRightInd w:val="0"/>
              <w:spacing w:before="11"/>
              <w:ind w:left="91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Babezyoz</w:t>
            </w:r>
            <w:r w:rsidR="00440704">
              <w:rPr>
                <w:rFonts w:ascii="Book Antiqua" w:hAnsi="Book Antiqua"/>
                <w:color w:val="363435"/>
                <w:sz w:val="18"/>
                <w:szCs w:val="18"/>
              </w:rPr>
              <w:t xml:space="preserve">, 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Layşmanyoz (Kala-Azar)</w:t>
            </w:r>
            <w:r w:rsidR="00440704">
              <w:rPr>
                <w:rFonts w:ascii="Book Antiqua" w:hAnsi="Book Antiqua"/>
                <w:color w:val="363435"/>
                <w:sz w:val="18"/>
                <w:szCs w:val="18"/>
              </w:rPr>
              <w:t xml:space="preserve">, 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Kronik Q ateşi,</w:t>
            </w:r>
            <w:r w:rsidRPr="00BD2946">
              <w:rPr>
                <w:rFonts w:ascii="Book Antiqua" w:hAnsi="Book Antiqua"/>
                <w:color w:val="363435"/>
                <w:spacing w:val="-8"/>
                <w:sz w:val="18"/>
                <w:szCs w:val="18"/>
              </w:rPr>
              <w:t>T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 xml:space="preserve">rypanozoma </w:t>
            </w:r>
            <w:r w:rsidR="00EC6528">
              <w:rPr>
                <w:rFonts w:ascii="Book Antiqua" w:hAnsi="Book Antiqua"/>
                <w:color w:val="363435"/>
                <w:sz w:val="18"/>
                <w:szCs w:val="18"/>
              </w:rPr>
              <w:t>K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ruzi (Şagas hastalığı)</w:t>
            </w:r>
          </w:p>
        </w:tc>
      </w:tr>
      <w:tr w:rsidR="00280A3D" w:rsidRPr="00BD2946" w:rsidTr="00583658">
        <w:trPr>
          <w:trHeight w:hRule="exact" w:val="618"/>
        </w:trPr>
        <w:tc>
          <w:tcPr>
            <w:tcW w:w="2232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1"/>
              <w:ind w:left="98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Ksenotransplant</w:t>
            </w: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Alıcıları</w:t>
            </w:r>
          </w:p>
        </w:tc>
        <w:tc>
          <w:tcPr>
            <w:tcW w:w="6846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40704" w:rsidRDefault="00440704" w:rsidP="00280A3D">
      <w:pPr>
        <w:widowControl w:val="0"/>
        <w:autoSpaceDE w:val="0"/>
        <w:autoSpaceDN w:val="0"/>
        <w:adjustRightInd w:val="0"/>
        <w:spacing w:before="31" w:line="248" w:lineRule="exact"/>
        <w:ind w:left="401"/>
        <w:rPr>
          <w:rFonts w:ascii="Book Antiqua" w:hAnsi="Book Antiqua"/>
          <w:b/>
          <w:bCs/>
          <w:color w:val="363435"/>
          <w:position w:val="-1"/>
          <w:sz w:val="22"/>
          <w:szCs w:val="22"/>
        </w:rPr>
      </w:pPr>
    </w:p>
    <w:p w:rsidR="00280A3D" w:rsidRPr="00440704" w:rsidRDefault="00280A3D" w:rsidP="00280A3D">
      <w:pPr>
        <w:widowControl w:val="0"/>
        <w:autoSpaceDE w:val="0"/>
        <w:autoSpaceDN w:val="0"/>
        <w:adjustRightInd w:val="0"/>
        <w:spacing w:before="31" w:line="248" w:lineRule="exact"/>
        <w:ind w:left="401"/>
        <w:rPr>
          <w:rFonts w:ascii="Book Antiqua" w:hAnsi="Book Antiqua"/>
          <w:color w:val="000000"/>
          <w:sz w:val="22"/>
          <w:szCs w:val="22"/>
        </w:rPr>
      </w:pPr>
      <w:r w:rsidRPr="00440704">
        <w:rPr>
          <w:rFonts w:ascii="Book Antiqua" w:hAnsi="Book Antiqua"/>
          <w:b/>
          <w:bCs/>
          <w:color w:val="363435"/>
          <w:position w:val="-1"/>
          <w:sz w:val="22"/>
          <w:szCs w:val="22"/>
        </w:rPr>
        <w:t>Aşılanma ve</w:t>
      </w:r>
      <w:r w:rsidRPr="00440704">
        <w:rPr>
          <w:rFonts w:ascii="Book Antiqua" w:hAnsi="Book Antiqua"/>
          <w:b/>
          <w:bCs/>
          <w:color w:val="363435"/>
          <w:spacing w:val="-4"/>
          <w:position w:val="-1"/>
          <w:sz w:val="22"/>
          <w:szCs w:val="22"/>
        </w:rPr>
        <w:t xml:space="preserve"> </w:t>
      </w:r>
      <w:r w:rsidRPr="00440704">
        <w:rPr>
          <w:rFonts w:ascii="Book Antiqua" w:hAnsi="Book Antiqua"/>
          <w:b/>
          <w:bCs/>
          <w:color w:val="363435"/>
          <w:spacing w:val="-20"/>
          <w:position w:val="-1"/>
          <w:sz w:val="22"/>
          <w:szCs w:val="22"/>
        </w:rPr>
        <w:t>T</w:t>
      </w:r>
      <w:r w:rsidRPr="00440704">
        <w:rPr>
          <w:rFonts w:ascii="Book Antiqua" w:hAnsi="Book Antiqua"/>
          <w:b/>
          <w:bCs/>
          <w:color w:val="363435"/>
          <w:position w:val="-1"/>
          <w:sz w:val="22"/>
          <w:szCs w:val="22"/>
        </w:rPr>
        <w:t>emas Durumunda Geçici Ret Sü</w:t>
      </w:r>
      <w:r w:rsidRPr="00440704">
        <w:rPr>
          <w:rFonts w:ascii="Book Antiqua" w:hAnsi="Book Antiqua"/>
          <w:b/>
          <w:bCs/>
          <w:color w:val="363435"/>
          <w:spacing w:val="-4"/>
          <w:position w:val="-1"/>
          <w:sz w:val="22"/>
          <w:szCs w:val="22"/>
        </w:rPr>
        <w:t>r</w:t>
      </w:r>
      <w:r w:rsidRPr="00440704">
        <w:rPr>
          <w:rFonts w:ascii="Book Antiqua" w:hAnsi="Book Antiqua"/>
          <w:b/>
          <w:bCs/>
          <w:color w:val="363435"/>
          <w:position w:val="-1"/>
          <w:sz w:val="22"/>
          <w:szCs w:val="22"/>
        </w:rPr>
        <w:t>eleri</w:t>
      </w:r>
    </w:p>
    <w:tbl>
      <w:tblPr>
        <w:tblW w:w="9078" w:type="dxa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5006"/>
      </w:tblGrid>
      <w:tr w:rsidR="00280A3D" w:rsidRPr="00BD2946" w:rsidTr="00583658">
        <w:trPr>
          <w:trHeight w:hRule="exact" w:val="376"/>
        </w:trPr>
        <w:tc>
          <w:tcPr>
            <w:tcW w:w="4072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2"/>
              <w:ind w:left="9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AŞILAR</w:t>
            </w:r>
          </w:p>
        </w:tc>
        <w:tc>
          <w:tcPr>
            <w:tcW w:w="5006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2"/>
              <w:ind w:left="91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RET</w:t>
            </w:r>
            <w:r w:rsidRPr="00BD2946">
              <w:rPr>
                <w:rFonts w:ascii="Book Antiqua" w:hAnsi="Book Antiqua"/>
                <w:b/>
                <w:bCs/>
                <w:color w:val="363435"/>
                <w:spacing w:val="-4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SÜRESİ</w:t>
            </w:r>
          </w:p>
        </w:tc>
      </w:tr>
      <w:tr w:rsidR="00280A3D" w:rsidRPr="00BD2946" w:rsidTr="00583658">
        <w:trPr>
          <w:trHeight w:hRule="exact" w:val="1102"/>
        </w:trPr>
        <w:tc>
          <w:tcPr>
            <w:tcW w:w="4072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2"/>
              <w:ind w:left="98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1.</w:t>
            </w:r>
            <w:r w:rsidRPr="00BD2946">
              <w:rPr>
                <w:rFonts w:ascii="Book Antiqua" w:hAnsi="Book Antiqua"/>
                <w:b/>
                <w:bCs/>
                <w:color w:val="363435"/>
                <w:spacing w:val="-12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Atenue bakteri ve virüs aşıları:</w:t>
            </w: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1" w:line="242" w:lineRule="exact"/>
              <w:ind w:left="98" w:right="91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BCG, sarı humma, kızamıkçık, kızamık, poliomyelit (oral), kabakulak, canlı atenue tifo aşısı, canlı atenue kolera aşısı</w:t>
            </w:r>
          </w:p>
        </w:tc>
        <w:tc>
          <w:tcPr>
            <w:tcW w:w="5006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ind w:left="91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4 Hafta</w:t>
            </w:r>
          </w:p>
        </w:tc>
      </w:tr>
      <w:tr w:rsidR="00280A3D" w:rsidRPr="00BD2946" w:rsidTr="00583658">
        <w:trPr>
          <w:trHeight w:hRule="exact" w:val="860"/>
        </w:trPr>
        <w:tc>
          <w:tcPr>
            <w:tcW w:w="4072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BD2946" w:rsidRDefault="00280A3D" w:rsidP="00440704">
            <w:pPr>
              <w:widowControl w:val="0"/>
              <w:autoSpaceDE w:val="0"/>
              <w:autoSpaceDN w:val="0"/>
              <w:adjustRightInd w:val="0"/>
              <w:spacing w:before="53" w:line="242" w:lineRule="exact"/>
              <w:ind w:left="98" w:right="1869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2. Ölü bakteri aşıları: Kolera, tifo,</w:t>
            </w:r>
            <w:r w:rsid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Kapsüler</w:t>
            </w:r>
            <w:r w:rsidRPr="00BD2946">
              <w:rPr>
                <w:rFonts w:ascii="Book Antiqua" w:hAnsi="Book Antiqua"/>
                <w:b/>
                <w:bCs/>
                <w:color w:val="363435"/>
                <w:spacing w:val="-4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polisakkarid tifo aşısı</w:t>
            </w:r>
          </w:p>
        </w:tc>
        <w:tc>
          <w:tcPr>
            <w:tcW w:w="5006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ind w:left="91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Kişi iyi ise kabul edilir</w:t>
            </w:r>
          </w:p>
        </w:tc>
      </w:tr>
      <w:tr w:rsidR="00280A3D" w:rsidRPr="00BD2946" w:rsidTr="00583658">
        <w:trPr>
          <w:trHeight w:hRule="exact" w:val="618"/>
        </w:trPr>
        <w:tc>
          <w:tcPr>
            <w:tcW w:w="4072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2"/>
              <w:ind w:left="98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3. İnaktif virüs aşıları</w:t>
            </w: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Poliomyelit (enjektabl), influenza</w:t>
            </w:r>
          </w:p>
        </w:tc>
        <w:tc>
          <w:tcPr>
            <w:tcW w:w="5006" w:type="dxa"/>
            <w:tcBorders>
              <w:top w:val="single" w:sz="12" w:space="0" w:color="FDFDFD"/>
              <w:left w:val="single" w:sz="18" w:space="0" w:color="FDFDFD"/>
              <w:bottom w:val="single" w:sz="4" w:space="0" w:color="FDFDFD"/>
              <w:right w:val="single" w:sz="12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ind w:left="91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Kişi iyi ise kabul edilir</w:t>
            </w:r>
          </w:p>
        </w:tc>
      </w:tr>
      <w:tr w:rsidR="00280A3D" w:rsidRPr="00BD2946" w:rsidTr="00583658">
        <w:trPr>
          <w:trHeight w:hRule="exact" w:val="618"/>
        </w:trPr>
        <w:tc>
          <w:tcPr>
            <w:tcW w:w="4072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42"/>
              <w:ind w:left="98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4.</w:t>
            </w:r>
            <w:r w:rsidRPr="00BD2946">
              <w:rPr>
                <w:rFonts w:ascii="Book Antiqua" w:hAnsi="Book Antiqua"/>
                <w:b/>
                <w:bCs/>
                <w:color w:val="363435"/>
                <w:spacing w:val="-4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b/>
                <w:bCs/>
                <w:color w:val="363435"/>
                <w:spacing w:val="-20"/>
                <w:sz w:val="18"/>
                <w:szCs w:val="18"/>
              </w:rPr>
              <w:t>T</w:t>
            </w: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oksoid aşılar</w:t>
            </w: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Difteri, tetanoz</w:t>
            </w:r>
          </w:p>
        </w:tc>
        <w:tc>
          <w:tcPr>
            <w:tcW w:w="5006" w:type="dxa"/>
            <w:tcBorders>
              <w:top w:val="single" w:sz="4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ind w:left="91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Kişi iyi ise kabul edilir</w:t>
            </w:r>
          </w:p>
        </w:tc>
      </w:tr>
      <w:tr w:rsidR="00280A3D" w:rsidRPr="00BD2946" w:rsidTr="00583658">
        <w:trPr>
          <w:trHeight w:hRule="exact" w:val="393"/>
        </w:trPr>
        <w:tc>
          <w:tcPr>
            <w:tcW w:w="4072" w:type="dxa"/>
            <w:tcBorders>
              <w:top w:val="single" w:sz="12" w:space="0" w:color="FDFDFD"/>
              <w:left w:val="single" w:sz="12" w:space="0" w:color="FDFDFD"/>
              <w:bottom w:val="single" w:sz="4" w:space="0" w:color="FDFDFD"/>
              <w:right w:val="single" w:sz="18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50"/>
              <w:ind w:left="9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5. Diğer</w:t>
            </w:r>
            <w:r w:rsidRPr="00BD2946">
              <w:rPr>
                <w:rFonts w:ascii="Book Antiqua" w:hAnsi="Book Antiqua"/>
                <w:b/>
                <w:bCs/>
                <w:color w:val="363435"/>
                <w:spacing w:val="-4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aşılar</w:t>
            </w:r>
          </w:p>
        </w:tc>
        <w:tc>
          <w:tcPr>
            <w:tcW w:w="5006" w:type="dxa"/>
            <w:tcBorders>
              <w:top w:val="single" w:sz="12" w:space="0" w:color="FDFDFD"/>
              <w:left w:val="single" w:sz="18" w:space="0" w:color="FDFDFD"/>
              <w:bottom w:val="single" w:sz="4" w:space="0" w:color="FDFDFD"/>
              <w:right w:val="single" w:sz="12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80A3D" w:rsidRPr="00BD2946" w:rsidTr="00440704">
        <w:trPr>
          <w:trHeight w:hRule="exact" w:val="543"/>
        </w:trPr>
        <w:tc>
          <w:tcPr>
            <w:tcW w:w="4072" w:type="dxa"/>
            <w:tcBorders>
              <w:top w:val="single" w:sz="4" w:space="0" w:color="FDFDFD"/>
              <w:left w:val="single" w:sz="12" w:space="0" w:color="FDFDFD"/>
              <w:bottom w:val="single" w:sz="4" w:space="0" w:color="FDFDFD"/>
              <w:right w:val="single" w:sz="18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52"/>
              <w:ind w:left="153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Hepatit</w:t>
            </w:r>
            <w:r w:rsidRPr="00BD2946">
              <w:rPr>
                <w:rFonts w:ascii="Book Antiqua" w:hAnsi="Book Antiqua"/>
                <w:b/>
                <w:bCs/>
                <w:color w:val="363435"/>
                <w:spacing w:val="-12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A</w:t>
            </w:r>
            <w:r w:rsidRPr="00BD2946">
              <w:rPr>
                <w:rFonts w:ascii="Book Antiqua" w:hAnsi="Book Antiqua"/>
                <w:b/>
                <w:bCs/>
                <w:color w:val="363435"/>
                <w:spacing w:val="-12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aşısı</w:t>
            </w:r>
          </w:p>
        </w:tc>
        <w:tc>
          <w:tcPr>
            <w:tcW w:w="5006" w:type="dxa"/>
            <w:tcBorders>
              <w:top w:val="single" w:sz="4" w:space="0" w:color="FDFDFD"/>
              <w:left w:val="single" w:sz="18" w:space="0" w:color="FDFDFD"/>
              <w:bottom w:val="single" w:sz="4" w:space="0" w:color="FDFDFD"/>
              <w:right w:val="single" w:sz="12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55" w:line="250" w:lineRule="auto"/>
              <w:ind w:left="91" w:right="89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Kişi iyi ise ve temas yok ise kabul edilir (bkz.</w:t>
            </w:r>
          </w:p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ind w:left="91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sarılık ve hepatitler bölümü)</w:t>
            </w:r>
          </w:p>
        </w:tc>
      </w:tr>
      <w:tr w:rsidR="00280A3D" w:rsidTr="00440704">
        <w:trPr>
          <w:trHeight w:hRule="exact" w:val="525"/>
        </w:trPr>
        <w:tc>
          <w:tcPr>
            <w:tcW w:w="4072" w:type="dxa"/>
            <w:tcBorders>
              <w:top w:val="single" w:sz="4" w:space="0" w:color="FDFDFD"/>
              <w:left w:val="single" w:sz="12" w:space="0" w:color="FDFDFD"/>
              <w:bottom w:val="single" w:sz="4" w:space="0" w:color="FDFDFD"/>
              <w:right w:val="single" w:sz="18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52"/>
              <w:ind w:left="153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Hepatit B aşısı</w:t>
            </w:r>
          </w:p>
        </w:tc>
        <w:tc>
          <w:tcPr>
            <w:tcW w:w="5006" w:type="dxa"/>
            <w:tcBorders>
              <w:top w:val="single" w:sz="4" w:space="0" w:color="FDFDFD"/>
              <w:left w:val="single" w:sz="18" w:space="0" w:color="FDFDFD"/>
              <w:bottom w:val="single" w:sz="4" w:space="0" w:color="FDFDFD"/>
              <w:right w:val="single" w:sz="12" w:space="0" w:color="FDFDFD"/>
            </w:tcBorders>
            <w:shd w:val="clear" w:color="auto" w:fill="E5E6E7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55" w:line="250" w:lineRule="auto"/>
              <w:ind w:left="91" w:right="688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Aşıya bağlı HBsAg yalancı pozitifliğinden</w:t>
            </w:r>
            <w:r w:rsidRPr="00BD2946">
              <w:rPr>
                <w:rFonts w:ascii="Book Antiqua" w:hAnsi="Book Antiqua"/>
                <w:color w:val="363435"/>
                <w:spacing w:val="-13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sakınmak için 1 hafta</w:t>
            </w:r>
          </w:p>
        </w:tc>
      </w:tr>
      <w:tr w:rsidR="00280A3D" w:rsidTr="00440704">
        <w:trPr>
          <w:trHeight w:hRule="exact" w:val="419"/>
        </w:trPr>
        <w:tc>
          <w:tcPr>
            <w:tcW w:w="4072" w:type="dxa"/>
            <w:tcBorders>
              <w:top w:val="single" w:sz="4" w:space="0" w:color="FDFDFD"/>
              <w:left w:val="single" w:sz="12" w:space="0" w:color="FDFDFD"/>
              <w:bottom w:val="single" w:sz="4" w:space="0" w:color="FDFDFD"/>
              <w:right w:val="single" w:sz="18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52"/>
              <w:ind w:left="153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Kuduz, kene ensefaliti</w:t>
            </w:r>
          </w:p>
        </w:tc>
        <w:tc>
          <w:tcPr>
            <w:tcW w:w="5006" w:type="dxa"/>
            <w:tcBorders>
              <w:top w:val="single" w:sz="4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BD2946" w:rsidRDefault="00280A3D" w:rsidP="00583658">
            <w:pPr>
              <w:widowControl w:val="0"/>
              <w:autoSpaceDE w:val="0"/>
              <w:autoSpaceDN w:val="0"/>
              <w:adjustRightInd w:val="0"/>
              <w:spacing w:before="55" w:line="250" w:lineRule="auto"/>
              <w:ind w:left="91" w:right="421"/>
              <w:rPr>
                <w:rFonts w:ascii="Book Antiqua" w:hAnsi="Book Antiqua"/>
                <w:sz w:val="18"/>
                <w:szCs w:val="18"/>
              </w:rPr>
            </w:pP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Kişi iyi ise kabul edili</w:t>
            </w:r>
            <w:r w:rsidRPr="00BD2946">
              <w:rPr>
                <w:rFonts w:ascii="Book Antiqua" w:hAnsi="Book Antiqua"/>
                <w:color w:val="363435"/>
                <w:spacing w:val="-13"/>
                <w:sz w:val="18"/>
                <w:szCs w:val="18"/>
              </w:rPr>
              <w:t>r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.</w:t>
            </w:r>
            <w:r w:rsidRPr="00BD2946">
              <w:rPr>
                <w:rFonts w:ascii="Book Antiqua" w:hAnsi="Book Antiqua"/>
                <w:color w:val="363435"/>
                <w:spacing w:val="-4"/>
                <w:sz w:val="18"/>
                <w:szCs w:val="18"/>
              </w:rPr>
              <w:t xml:space="preserve"> </w:t>
            </w:r>
            <w:r w:rsidRPr="00BD2946">
              <w:rPr>
                <w:rFonts w:ascii="Book Antiqua" w:hAnsi="Book Antiqua"/>
                <w:color w:val="363435"/>
                <w:spacing w:val="-15"/>
                <w:sz w:val="18"/>
                <w:szCs w:val="18"/>
              </w:rPr>
              <w:t>T</w:t>
            </w:r>
            <w:r w:rsidRPr="00BD2946">
              <w:rPr>
                <w:rFonts w:ascii="Book Antiqua" w:hAnsi="Book Antiqua"/>
                <w:color w:val="363435"/>
                <w:sz w:val="18"/>
                <w:szCs w:val="18"/>
              </w:rPr>
              <w:t>emas varsa 1 yıl sonra</w:t>
            </w:r>
          </w:p>
        </w:tc>
      </w:tr>
    </w:tbl>
    <w:p w:rsidR="00440704" w:rsidRDefault="00440704" w:rsidP="00280A3D">
      <w:pPr>
        <w:widowControl w:val="0"/>
        <w:autoSpaceDE w:val="0"/>
        <w:autoSpaceDN w:val="0"/>
        <w:adjustRightInd w:val="0"/>
        <w:spacing w:before="31"/>
        <w:ind w:left="401"/>
        <w:rPr>
          <w:b/>
          <w:bCs/>
          <w:color w:val="363435"/>
          <w:sz w:val="22"/>
          <w:szCs w:val="22"/>
        </w:rPr>
      </w:pPr>
    </w:p>
    <w:p w:rsidR="005E6149" w:rsidRDefault="005E6149" w:rsidP="002D3D40">
      <w:pPr>
        <w:widowControl w:val="0"/>
        <w:autoSpaceDE w:val="0"/>
        <w:autoSpaceDN w:val="0"/>
        <w:adjustRightInd w:val="0"/>
        <w:spacing w:before="31"/>
        <w:rPr>
          <w:b/>
          <w:bCs/>
          <w:color w:val="363435"/>
          <w:sz w:val="22"/>
          <w:szCs w:val="22"/>
        </w:rPr>
      </w:pPr>
    </w:p>
    <w:p w:rsidR="005E6149" w:rsidRDefault="005E6149" w:rsidP="00280A3D">
      <w:pPr>
        <w:widowControl w:val="0"/>
        <w:autoSpaceDE w:val="0"/>
        <w:autoSpaceDN w:val="0"/>
        <w:adjustRightInd w:val="0"/>
        <w:spacing w:before="31"/>
        <w:ind w:left="401"/>
        <w:rPr>
          <w:b/>
          <w:bCs/>
          <w:color w:val="363435"/>
          <w:sz w:val="22"/>
          <w:szCs w:val="22"/>
        </w:rPr>
      </w:pPr>
    </w:p>
    <w:p w:rsidR="00280A3D" w:rsidRDefault="00280A3D" w:rsidP="00280A3D">
      <w:pPr>
        <w:widowControl w:val="0"/>
        <w:autoSpaceDE w:val="0"/>
        <w:autoSpaceDN w:val="0"/>
        <w:adjustRightInd w:val="0"/>
        <w:spacing w:before="31"/>
        <w:ind w:left="401"/>
        <w:rPr>
          <w:b/>
          <w:bCs/>
          <w:color w:val="363435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Geçici Ret Ge</w:t>
      </w:r>
      <w:r>
        <w:rPr>
          <w:b/>
          <w:bCs/>
          <w:color w:val="363435"/>
          <w:spacing w:val="-4"/>
          <w:sz w:val="22"/>
          <w:szCs w:val="22"/>
        </w:rPr>
        <w:t>r</w:t>
      </w:r>
      <w:r>
        <w:rPr>
          <w:b/>
          <w:bCs/>
          <w:color w:val="363435"/>
          <w:sz w:val="22"/>
          <w:szCs w:val="22"/>
        </w:rPr>
        <w:t>ekti</w:t>
      </w:r>
      <w:r>
        <w:rPr>
          <w:b/>
          <w:bCs/>
          <w:color w:val="363435"/>
          <w:spacing w:val="-4"/>
          <w:sz w:val="22"/>
          <w:szCs w:val="22"/>
        </w:rPr>
        <w:t>r</w:t>
      </w:r>
      <w:r>
        <w:rPr>
          <w:b/>
          <w:bCs/>
          <w:color w:val="363435"/>
          <w:sz w:val="22"/>
          <w:szCs w:val="22"/>
        </w:rPr>
        <w:t>en Durumlar</w:t>
      </w:r>
    </w:p>
    <w:p w:rsidR="00440704" w:rsidRDefault="00440704" w:rsidP="00280A3D">
      <w:pPr>
        <w:widowControl w:val="0"/>
        <w:autoSpaceDE w:val="0"/>
        <w:autoSpaceDN w:val="0"/>
        <w:adjustRightInd w:val="0"/>
        <w:spacing w:before="31"/>
        <w:ind w:left="401"/>
        <w:rPr>
          <w:color w:val="000000"/>
          <w:sz w:val="22"/>
          <w:szCs w:val="22"/>
        </w:rPr>
      </w:pPr>
    </w:p>
    <w:tbl>
      <w:tblPr>
        <w:tblW w:w="9258" w:type="dxa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1"/>
        <w:gridCol w:w="6527"/>
      </w:tblGrid>
      <w:tr w:rsidR="00280A3D" w:rsidRPr="00440704" w:rsidTr="00583658">
        <w:trPr>
          <w:trHeight w:hRule="exact" w:val="353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0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DURUM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0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RET</w:t>
            </w:r>
            <w:r w:rsidRPr="00440704">
              <w:rPr>
                <w:rFonts w:ascii="Book Antiqua" w:hAnsi="Book Antiqua"/>
                <w:b/>
                <w:bCs/>
                <w:color w:val="363435"/>
                <w:spacing w:val="-4"/>
                <w:sz w:val="18"/>
                <w:szCs w:val="18"/>
              </w:rPr>
              <w:t xml:space="preserve"> </w:t>
            </w: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SÜRESİ</w:t>
            </w:r>
          </w:p>
        </w:tc>
      </w:tr>
      <w:tr w:rsidR="00280A3D" w:rsidRPr="00440704" w:rsidTr="00583658">
        <w:trPr>
          <w:trHeight w:hRule="exact" w:val="595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42" w:line="242" w:lineRule="exact"/>
              <w:ind w:left="87" w:right="608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38 ºC üzeri ateş, grip benzeri tablo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Semptomların bitimini izleyen 2 hafta</w:t>
            </w:r>
          </w:p>
        </w:tc>
      </w:tr>
      <w:tr w:rsidR="00280A3D" w:rsidRPr="00440704" w:rsidTr="00583658">
        <w:trPr>
          <w:trHeight w:hRule="exact" w:val="357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2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Diş çekimi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4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Komplikasyon yok ise 12 hafta</w:t>
            </w:r>
          </w:p>
        </w:tc>
      </w:tr>
      <w:tr w:rsidR="00280A3D" w:rsidRPr="00440704" w:rsidTr="00583658">
        <w:trPr>
          <w:trHeight w:hRule="exact" w:val="589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pacing w:val="-16"/>
                <w:sz w:val="18"/>
                <w:szCs w:val="18"/>
              </w:rPr>
              <w:t>T</w:t>
            </w:r>
            <w:r w:rsidRPr="00440704">
              <w:rPr>
                <w:rFonts w:ascii="Book Antiqua" w:hAnsi="Book Antiqua"/>
                <w:b/>
                <w:bCs/>
                <w:color w:val="363435"/>
                <w:spacing w:val="-4"/>
                <w:sz w:val="18"/>
                <w:szCs w:val="18"/>
              </w:rPr>
              <w:t>r</w:t>
            </w: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opikal Hastalıklar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4" w:line="250" w:lineRule="auto"/>
              <w:ind w:left="79" w:right="146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Açıklanamayan bir ateş ya da hastalık olmaması koşuluyla tropikal bölgeden döndükten sonraki 6 ay</w:t>
            </w:r>
          </w:p>
        </w:tc>
      </w:tr>
      <w:tr w:rsidR="00280A3D" w:rsidRPr="00440704" w:rsidTr="00583658">
        <w:trPr>
          <w:trHeight w:hRule="exact" w:val="357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2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Cerrahi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4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12</w:t>
            </w:r>
            <w:r w:rsidRPr="00440704">
              <w:rPr>
                <w:rFonts w:ascii="Book Antiqua" w:hAnsi="Book Antiqua"/>
                <w:color w:val="363435"/>
                <w:spacing w:val="-12"/>
                <w:sz w:val="18"/>
                <w:szCs w:val="18"/>
              </w:rPr>
              <w:t xml:space="preserve"> </w:t>
            </w:r>
            <w:r w:rsidRPr="00440704">
              <w:rPr>
                <w:rFonts w:ascii="Book Antiqua" w:hAnsi="Book Antiqua"/>
                <w:color w:val="363435"/>
                <w:spacing w:val="-20"/>
                <w:sz w:val="18"/>
                <w:szCs w:val="18"/>
              </w:rPr>
              <w:t>A</w:t>
            </w: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y</w:t>
            </w:r>
          </w:p>
        </w:tc>
      </w:tr>
      <w:tr w:rsidR="00280A3D" w:rsidRPr="00440704" w:rsidTr="00583658">
        <w:trPr>
          <w:trHeight w:hRule="exact" w:val="595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42" w:line="242" w:lineRule="exact"/>
              <w:ind w:left="87" w:right="258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Fleksibl aletlerle yapılan endoskopik biyopsi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12</w:t>
            </w:r>
            <w:r w:rsidRPr="00440704">
              <w:rPr>
                <w:rFonts w:ascii="Book Antiqua" w:hAnsi="Book Antiqua"/>
                <w:color w:val="363435"/>
                <w:spacing w:val="-12"/>
                <w:sz w:val="18"/>
                <w:szCs w:val="18"/>
              </w:rPr>
              <w:t xml:space="preserve"> </w:t>
            </w:r>
            <w:r w:rsidRPr="00440704">
              <w:rPr>
                <w:rFonts w:ascii="Book Antiqua" w:hAnsi="Book Antiqua"/>
                <w:color w:val="363435"/>
                <w:spacing w:val="-20"/>
                <w:sz w:val="18"/>
                <w:szCs w:val="18"/>
              </w:rPr>
              <w:t>A</w:t>
            </w: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y</w:t>
            </w:r>
          </w:p>
        </w:tc>
      </w:tr>
      <w:tr w:rsidR="00280A3D" w:rsidRPr="00440704" w:rsidTr="00583658">
        <w:trPr>
          <w:trHeight w:hRule="exact" w:val="357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2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İnokülasyon lezyonu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4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12</w:t>
            </w:r>
            <w:r w:rsidRPr="00440704">
              <w:rPr>
                <w:rFonts w:ascii="Book Antiqua" w:hAnsi="Book Antiqua"/>
                <w:color w:val="363435"/>
                <w:spacing w:val="-12"/>
                <w:sz w:val="18"/>
                <w:szCs w:val="18"/>
              </w:rPr>
              <w:t xml:space="preserve"> </w:t>
            </w:r>
            <w:r w:rsidRPr="00440704">
              <w:rPr>
                <w:rFonts w:ascii="Book Antiqua" w:hAnsi="Book Antiqua"/>
                <w:color w:val="363435"/>
                <w:spacing w:val="-20"/>
                <w:sz w:val="18"/>
                <w:szCs w:val="18"/>
              </w:rPr>
              <w:t>A</w:t>
            </w: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y</w:t>
            </w:r>
          </w:p>
        </w:tc>
      </w:tr>
      <w:tr w:rsidR="00280A3D" w:rsidRPr="00440704" w:rsidTr="00583658">
        <w:trPr>
          <w:trHeight w:hRule="exact" w:val="357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2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Akupunktur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4" w:space="0" w:color="FDFDFD"/>
              <w:right w:val="single" w:sz="12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4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12</w:t>
            </w:r>
            <w:r w:rsidRPr="00440704">
              <w:rPr>
                <w:rFonts w:ascii="Book Antiqua" w:hAnsi="Book Antiqua"/>
                <w:color w:val="363435"/>
                <w:spacing w:val="-12"/>
                <w:sz w:val="18"/>
                <w:szCs w:val="18"/>
              </w:rPr>
              <w:t xml:space="preserve"> </w:t>
            </w:r>
            <w:r w:rsidRPr="00440704">
              <w:rPr>
                <w:rFonts w:ascii="Book Antiqua" w:hAnsi="Book Antiqua"/>
                <w:color w:val="363435"/>
                <w:spacing w:val="-20"/>
                <w:sz w:val="18"/>
                <w:szCs w:val="18"/>
              </w:rPr>
              <w:t>A</w:t>
            </w: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y</w:t>
            </w:r>
          </w:p>
        </w:tc>
      </w:tr>
      <w:tr w:rsidR="00280A3D" w:rsidRPr="00440704" w:rsidTr="00583658">
        <w:trPr>
          <w:trHeight w:hRule="exact" w:val="357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2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Dövme</w:t>
            </w:r>
          </w:p>
        </w:tc>
        <w:tc>
          <w:tcPr>
            <w:tcW w:w="6527" w:type="dxa"/>
            <w:tcBorders>
              <w:top w:val="single" w:sz="4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44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12</w:t>
            </w:r>
            <w:r w:rsidRPr="00440704">
              <w:rPr>
                <w:rFonts w:ascii="Book Antiqua" w:hAnsi="Book Antiqua"/>
                <w:color w:val="363435"/>
                <w:spacing w:val="-12"/>
                <w:sz w:val="18"/>
                <w:szCs w:val="18"/>
              </w:rPr>
              <w:t xml:space="preserve"> </w:t>
            </w:r>
            <w:r w:rsidRPr="00440704">
              <w:rPr>
                <w:rFonts w:ascii="Book Antiqua" w:hAnsi="Book Antiqua"/>
                <w:color w:val="363435"/>
                <w:spacing w:val="-20"/>
                <w:sz w:val="18"/>
                <w:szCs w:val="18"/>
              </w:rPr>
              <w:t>A</w:t>
            </w: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y</w:t>
            </w:r>
          </w:p>
        </w:tc>
      </w:tr>
      <w:tr w:rsidR="00280A3D" w:rsidRPr="00440704" w:rsidTr="00583658">
        <w:trPr>
          <w:trHeight w:hRule="exact" w:val="357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2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Delici</w:t>
            </w:r>
            <w:r w:rsidRPr="00440704">
              <w:rPr>
                <w:rFonts w:ascii="Book Antiqua" w:hAnsi="Book Antiqua"/>
                <w:b/>
                <w:bCs/>
                <w:color w:val="363435"/>
                <w:spacing w:val="-4"/>
                <w:sz w:val="18"/>
                <w:szCs w:val="18"/>
              </w:rPr>
              <w:t xml:space="preserve"> </w:t>
            </w:r>
            <w:r w:rsidRPr="00440704">
              <w:rPr>
                <w:rFonts w:ascii="Book Antiqua" w:hAnsi="Book Antiqua"/>
                <w:b/>
                <w:bCs/>
                <w:color w:val="363435"/>
                <w:spacing w:val="-20"/>
                <w:sz w:val="18"/>
                <w:szCs w:val="18"/>
              </w:rPr>
              <w:t>T</w:t>
            </w: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akılar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4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12</w:t>
            </w:r>
            <w:r w:rsidRPr="00440704">
              <w:rPr>
                <w:rFonts w:ascii="Book Antiqua" w:hAnsi="Book Antiqua"/>
                <w:color w:val="363435"/>
                <w:spacing w:val="-12"/>
                <w:sz w:val="18"/>
                <w:szCs w:val="18"/>
              </w:rPr>
              <w:t xml:space="preserve"> </w:t>
            </w:r>
            <w:r w:rsidRPr="00440704">
              <w:rPr>
                <w:rFonts w:ascii="Book Antiqua" w:hAnsi="Book Antiqua"/>
                <w:color w:val="363435"/>
                <w:spacing w:val="-20"/>
                <w:sz w:val="18"/>
                <w:szCs w:val="18"/>
              </w:rPr>
              <w:t>A</w:t>
            </w: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y</w:t>
            </w:r>
          </w:p>
        </w:tc>
      </w:tr>
      <w:tr w:rsidR="00280A3D" w:rsidRPr="00440704" w:rsidTr="00583658">
        <w:trPr>
          <w:trHeight w:hRule="exact" w:val="837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42" w:line="242" w:lineRule="exact"/>
              <w:ind w:left="87" w:right="148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Mukozaya insan kaynaklı kan, doku veya hüc</w:t>
            </w:r>
            <w:r w:rsidRPr="00440704">
              <w:rPr>
                <w:rFonts w:ascii="Book Antiqua" w:hAnsi="Book Antiqua"/>
                <w:b/>
                <w:bCs/>
                <w:color w:val="363435"/>
                <w:spacing w:val="-4"/>
                <w:sz w:val="18"/>
                <w:szCs w:val="18"/>
              </w:rPr>
              <w:t>r</w:t>
            </w: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esel transplant sıçraması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12</w:t>
            </w:r>
            <w:r w:rsidRPr="00440704">
              <w:rPr>
                <w:rFonts w:ascii="Book Antiqua" w:hAnsi="Book Antiqua"/>
                <w:color w:val="363435"/>
                <w:spacing w:val="-12"/>
                <w:sz w:val="18"/>
                <w:szCs w:val="18"/>
              </w:rPr>
              <w:t xml:space="preserve"> </w:t>
            </w:r>
            <w:r w:rsidRPr="00440704">
              <w:rPr>
                <w:rFonts w:ascii="Book Antiqua" w:hAnsi="Book Antiqua"/>
                <w:color w:val="363435"/>
                <w:spacing w:val="-20"/>
                <w:sz w:val="18"/>
                <w:szCs w:val="18"/>
              </w:rPr>
              <w:t>A</w:t>
            </w: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y</w:t>
            </w:r>
          </w:p>
        </w:tc>
      </w:tr>
      <w:tr w:rsidR="00280A3D" w:rsidRPr="00440704" w:rsidTr="00583658">
        <w:trPr>
          <w:trHeight w:hRule="exact" w:val="595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42" w:line="242" w:lineRule="exact"/>
              <w:ind w:left="87" w:right="838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Kan bileşenlerinin transfüzyonu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12 ay</w:t>
            </w:r>
          </w:p>
        </w:tc>
      </w:tr>
      <w:tr w:rsidR="00280A3D" w:rsidRPr="00440704" w:rsidTr="00583658">
        <w:trPr>
          <w:trHeight w:hRule="exact" w:val="357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2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Gebelik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4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12 ay</w:t>
            </w:r>
          </w:p>
        </w:tc>
      </w:tr>
      <w:tr w:rsidR="00280A3D" w:rsidRPr="00440704" w:rsidTr="00583658">
        <w:trPr>
          <w:trHeight w:hRule="exact" w:val="357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2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Osteomyelit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4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İyileşmeden sonra 2 yıl</w:t>
            </w:r>
          </w:p>
        </w:tc>
      </w:tr>
      <w:tr w:rsidR="00280A3D" w:rsidRPr="00440704" w:rsidTr="00440704">
        <w:trPr>
          <w:trHeight w:hRule="exact" w:val="721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Romatizmal ateş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4"/>
              <w:ind w:left="79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İyileşmeden sonra 2 yıl</w:t>
            </w:r>
          </w:p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11" w:line="250" w:lineRule="auto"/>
              <w:ind w:left="79" w:right="574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Kronik kalp hastalığı oluşmuşsa devamlı ret sebebidir</w:t>
            </w:r>
          </w:p>
        </w:tc>
      </w:tr>
      <w:tr w:rsidR="00280A3D" w:rsidRPr="00440704" w:rsidTr="00583658">
        <w:trPr>
          <w:trHeight w:hRule="exact" w:val="357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2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Epilepsi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4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pacing w:val="-15"/>
                <w:sz w:val="18"/>
                <w:szCs w:val="18"/>
              </w:rPr>
              <w:t>T</w:t>
            </w: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edaviden sonra, ataksız 3 yıl</w:t>
            </w:r>
          </w:p>
        </w:tc>
      </w:tr>
      <w:tr w:rsidR="00280A3D" w:rsidRPr="00440704" w:rsidTr="00583658">
        <w:trPr>
          <w:trHeight w:hRule="exact" w:val="357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2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Akut glomerülonefrit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4"/>
              <w:ind w:left="79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pacing w:val="-15"/>
                <w:sz w:val="18"/>
                <w:szCs w:val="18"/>
              </w:rPr>
              <w:t>T</w:t>
            </w: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am iyileşme sonrası 5 yıl</w:t>
            </w:r>
          </w:p>
        </w:tc>
      </w:tr>
      <w:tr w:rsidR="00280A3D" w:rsidRPr="00440704" w:rsidTr="00440704">
        <w:trPr>
          <w:trHeight w:hRule="exact" w:val="1537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Book Antiqua" w:hAnsi="Book Antiqua"/>
                <w:sz w:val="18"/>
                <w:szCs w:val="18"/>
              </w:rPr>
            </w:pPr>
          </w:p>
          <w:p w:rsidR="00280A3D" w:rsidRPr="00440704" w:rsidRDefault="00440704" w:rsidP="00583658">
            <w:pPr>
              <w:widowControl w:val="0"/>
              <w:autoSpaceDE w:val="0"/>
              <w:autoSpaceDN w:val="0"/>
              <w:adjustRightInd w:val="0"/>
              <w:ind w:left="87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İ</w:t>
            </w:r>
            <w:r w:rsidR="00280A3D"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laç tedavisi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4" w:line="250" w:lineRule="auto"/>
              <w:ind w:left="79" w:right="244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İlaç kullanımının sebebi, bağışçı reddini gerektiren bir hastalığın habercisi olabili</w:t>
            </w:r>
            <w:r w:rsidRPr="00440704">
              <w:rPr>
                <w:rFonts w:ascii="Book Antiqua" w:hAnsi="Book Antiqua"/>
                <w:color w:val="363435"/>
                <w:spacing w:val="-13"/>
                <w:sz w:val="18"/>
                <w:szCs w:val="18"/>
              </w:rPr>
              <w:t>r</w:t>
            </w: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. Bağışçı kabulü konusunda, kan alan hizmet biriminin tıbbi personeli tarafından onaylanmış, sık kullanılan ilaçların bir listesinin yapılması önerili</w:t>
            </w:r>
            <w:r w:rsidRPr="00440704">
              <w:rPr>
                <w:rFonts w:ascii="Book Antiqua" w:hAnsi="Book Antiqua"/>
                <w:color w:val="363435"/>
                <w:spacing w:val="-12"/>
                <w:sz w:val="18"/>
                <w:szCs w:val="18"/>
              </w:rPr>
              <w:t>r</w:t>
            </w: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. Özellikle teratojenik etkisi kanıtlanmış</w:t>
            </w:r>
          </w:p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line="250" w:lineRule="auto"/>
              <w:ind w:left="79" w:right="132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ilaçları kullanan bağışçıla</w:t>
            </w:r>
            <w:r w:rsidRPr="00440704">
              <w:rPr>
                <w:rFonts w:ascii="Book Antiqua" w:hAnsi="Book Antiqua"/>
                <w:color w:val="363435"/>
                <w:spacing w:val="-9"/>
                <w:sz w:val="18"/>
                <w:szCs w:val="18"/>
              </w:rPr>
              <w:t>r</w:t>
            </w: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, ilacın farmakokinetik özelliklerine uygun süre boyunca reddedili</w:t>
            </w:r>
            <w:r w:rsidRPr="00440704">
              <w:rPr>
                <w:rFonts w:ascii="Book Antiqua" w:hAnsi="Book Antiqua"/>
                <w:color w:val="363435"/>
                <w:spacing w:val="-13"/>
                <w:sz w:val="18"/>
                <w:szCs w:val="18"/>
              </w:rPr>
              <w:t>r</w:t>
            </w:r>
            <w:r w:rsidRPr="00440704">
              <w:rPr>
                <w:rFonts w:ascii="Book Antiqua" w:hAnsi="Book Antiqua"/>
                <w:color w:val="363435"/>
                <w:sz w:val="18"/>
                <w:szCs w:val="18"/>
              </w:rPr>
              <w:t>.</w:t>
            </w:r>
          </w:p>
        </w:tc>
      </w:tr>
      <w:tr w:rsidR="00280A3D" w:rsidRPr="00440704" w:rsidTr="00440704">
        <w:trPr>
          <w:trHeight w:hRule="exact" w:val="553"/>
        </w:trPr>
        <w:tc>
          <w:tcPr>
            <w:tcW w:w="273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8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0"/>
              <w:ind w:left="87"/>
              <w:rPr>
                <w:rFonts w:ascii="Book Antiqua" w:hAnsi="Book Antiqua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Aşılar</w:t>
            </w:r>
          </w:p>
        </w:tc>
        <w:tc>
          <w:tcPr>
            <w:tcW w:w="6527" w:type="dxa"/>
            <w:tcBorders>
              <w:top w:val="single" w:sz="12" w:space="0" w:color="FDFDFD"/>
              <w:left w:val="single" w:sz="18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1" w:line="248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407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 xml:space="preserve"> Bakınız</w:t>
            </w:r>
            <w:r w:rsidRPr="00440704">
              <w:rPr>
                <w:rFonts w:ascii="Book Antiqua" w:hAnsi="Book Antiqua"/>
                <w:b/>
                <w:bCs/>
                <w:color w:val="363435"/>
                <w:spacing w:val="-4"/>
                <w:sz w:val="18"/>
                <w:szCs w:val="18"/>
              </w:rPr>
              <w:t xml:space="preserve"> </w:t>
            </w:r>
            <w:r w:rsidRPr="00440704">
              <w:rPr>
                <w:rFonts w:ascii="Book Antiqua" w:hAnsi="Book Antiqua"/>
                <w:bCs/>
                <w:color w:val="363435"/>
                <w:position w:val="-1"/>
                <w:sz w:val="18"/>
                <w:szCs w:val="18"/>
              </w:rPr>
              <w:t>Aşılanma ve</w:t>
            </w:r>
            <w:r w:rsidRPr="00440704">
              <w:rPr>
                <w:rFonts w:ascii="Book Antiqua" w:hAnsi="Book Antiqua"/>
                <w:bCs/>
                <w:color w:val="363435"/>
                <w:spacing w:val="-4"/>
                <w:position w:val="-1"/>
                <w:sz w:val="18"/>
                <w:szCs w:val="18"/>
              </w:rPr>
              <w:t xml:space="preserve"> </w:t>
            </w:r>
            <w:r w:rsidRPr="00440704">
              <w:rPr>
                <w:rFonts w:ascii="Book Antiqua" w:hAnsi="Book Antiqua"/>
                <w:bCs/>
                <w:color w:val="363435"/>
                <w:spacing w:val="-20"/>
                <w:position w:val="-1"/>
                <w:sz w:val="18"/>
                <w:szCs w:val="18"/>
              </w:rPr>
              <w:t>T</w:t>
            </w:r>
            <w:r w:rsidRPr="00440704">
              <w:rPr>
                <w:rFonts w:ascii="Book Antiqua" w:hAnsi="Book Antiqua"/>
                <w:bCs/>
                <w:color w:val="363435"/>
                <w:position w:val="-1"/>
                <w:sz w:val="18"/>
                <w:szCs w:val="18"/>
              </w:rPr>
              <w:t>emas Durumunda Geçici Ret Sü</w:t>
            </w:r>
            <w:r w:rsidRPr="00440704">
              <w:rPr>
                <w:rFonts w:ascii="Book Antiqua" w:hAnsi="Book Antiqua"/>
                <w:bCs/>
                <w:color w:val="363435"/>
                <w:spacing w:val="-4"/>
                <w:position w:val="-1"/>
                <w:sz w:val="18"/>
                <w:szCs w:val="18"/>
              </w:rPr>
              <w:t>r</w:t>
            </w:r>
            <w:r w:rsidRPr="00440704">
              <w:rPr>
                <w:rFonts w:ascii="Book Antiqua" w:hAnsi="Book Antiqua"/>
                <w:bCs/>
                <w:color w:val="363435"/>
                <w:position w:val="-1"/>
                <w:sz w:val="18"/>
                <w:szCs w:val="18"/>
              </w:rPr>
              <w:t>eleri</w:t>
            </w:r>
          </w:p>
          <w:p w:rsidR="00280A3D" w:rsidRPr="00440704" w:rsidRDefault="00280A3D" w:rsidP="00583658">
            <w:pPr>
              <w:widowControl w:val="0"/>
              <w:autoSpaceDE w:val="0"/>
              <w:autoSpaceDN w:val="0"/>
              <w:adjustRightInd w:val="0"/>
              <w:spacing w:before="30"/>
              <w:ind w:left="79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682D" w:rsidRPr="002F682D" w:rsidRDefault="002F682D" w:rsidP="002F682D">
      <w:pPr>
        <w:rPr>
          <w:rFonts w:ascii="Book Antiqua" w:hAnsi="Book Antiqua"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0"/>
        <w:gridCol w:w="3070"/>
      </w:tblGrid>
      <w:tr w:rsidR="002D3D40" w:rsidTr="00814EEE">
        <w:tc>
          <w:tcPr>
            <w:tcW w:w="3070" w:type="dxa"/>
          </w:tcPr>
          <w:p w:rsidR="002D3D40" w:rsidRDefault="002D3D40" w:rsidP="00814EEE">
            <w:pPr>
              <w:tabs>
                <w:tab w:val="left" w:pos="1845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HAZIRLAYAN</w:t>
            </w:r>
          </w:p>
        </w:tc>
        <w:tc>
          <w:tcPr>
            <w:tcW w:w="3070" w:type="dxa"/>
          </w:tcPr>
          <w:p w:rsidR="002D3D40" w:rsidRDefault="002D3D40" w:rsidP="00814EEE">
            <w:pPr>
              <w:tabs>
                <w:tab w:val="left" w:pos="1845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KONTROL EDEN</w:t>
            </w:r>
          </w:p>
        </w:tc>
        <w:tc>
          <w:tcPr>
            <w:tcW w:w="3070" w:type="dxa"/>
          </w:tcPr>
          <w:p w:rsidR="002D3D40" w:rsidRDefault="002D3D40" w:rsidP="00814EEE">
            <w:pPr>
              <w:tabs>
                <w:tab w:val="left" w:pos="1845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ONAY </w:t>
            </w:r>
          </w:p>
          <w:p w:rsidR="002D3D40" w:rsidRDefault="002D3D40" w:rsidP="00814EEE">
            <w:pPr>
              <w:tabs>
                <w:tab w:val="left" w:pos="1845"/>
              </w:tabs>
              <w:rPr>
                <w:rFonts w:ascii="Book Antiqua" w:hAnsi="Book Antiqua"/>
                <w:sz w:val="18"/>
                <w:szCs w:val="18"/>
              </w:rPr>
            </w:pPr>
          </w:p>
          <w:p w:rsidR="002D3D40" w:rsidRDefault="002D3D40" w:rsidP="00814EEE">
            <w:pPr>
              <w:tabs>
                <w:tab w:val="left" w:pos="1845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682D" w:rsidRDefault="002F682D" w:rsidP="002F682D">
      <w:pPr>
        <w:rPr>
          <w:rFonts w:ascii="Book Antiqua" w:hAnsi="Book Antiqua"/>
          <w:sz w:val="18"/>
          <w:szCs w:val="18"/>
        </w:rPr>
      </w:pPr>
    </w:p>
    <w:p w:rsidR="002F682D" w:rsidRPr="002F682D" w:rsidRDefault="002F682D" w:rsidP="002F682D">
      <w:pPr>
        <w:tabs>
          <w:tab w:val="left" w:pos="184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</w:p>
    <w:p w:rsidR="00280A3D" w:rsidRPr="002F682D" w:rsidRDefault="00280A3D" w:rsidP="002F682D">
      <w:pPr>
        <w:tabs>
          <w:tab w:val="left" w:pos="1845"/>
        </w:tabs>
        <w:rPr>
          <w:rFonts w:ascii="Book Antiqua" w:hAnsi="Book Antiqua"/>
          <w:sz w:val="18"/>
          <w:szCs w:val="18"/>
        </w:rPr>
      </w:pPr>
    </w:p>
    <w:sectPr w:rsidR="00280A3D" w:rsidRPr="002F682D" w:rsidSect="003E7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2D" w:rsidRDefault="00245B2D" w:rsidP="00A32804">
      <w:r>
        <w:separator/>
      </w:r>
    </w:p>
  </w:endnote>
  <w:endnote w:type="continuationSeparator" w:id="1">
    <w:p w:rsidR="00245B2D" w:rsidRDefault="00245B2D" w:rsidP="00A3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0B" w:rsidRDefault="0009450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0B" w:rsidRDefault="0009450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0B" w:rsidRDefault="000945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2D" w:rsidRDefault="00245B2D" w:rsidP="00A32804">
      <w:r>
        <w:separator/>
      </w:r>
    </w:p>
  </w:footnote>
  <w:footnote w:type="continuationSeparator" w:id="1">
    <w:p w:rsidR="00245B2D" w:rsidRDefault="00245B2D" w:rsidP="00A3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0B" w:rsidRDefault="0009450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360"/>
      <w:tblW w:w="587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8"/>
      <w:gridCol w:w="716"/>
      <w:gridCol w:w="558"/>
      <w:gridCol w:w="1278"/>
      <w:gridCol w:w="1417"/>
      <w:gridCol w:w="1159"/>
      <w:gridCol w:w="1352"/>
      <w:gridCol w:w="1352"/>
      <w:gridCol w:w="1354"/>
    </w:tblGrid>
    <w:tr w:rsidR="00DD11D3" w:rsidRPr="00481CBC" w:rsidTr="00DD11D3">
      <w:trPr>
        <w:cantSplit/>
        <w:trHeight w:val="2152"/>
      </w:trPr>
      <w:tc>
        <w:tcPr>
          <w:tcW w:w="1084" w:type="pct"/>
          <w:gridSpan w:val="2"/>
          <w:vAlign w:val="center"/>
        </w:tcPr>
        <w:p w:rsidR="00DD11D3" w:rsidRDefault="0009450B" w:rsidP="00FB78F8">
          <w:pPr>
            <w:pStyle w:val="stbilgi"/>
            <w:jc w:val="center"/>
            <w:rPr>
              <w:rFonts w:ascii="Century Gothic" w:hAnsi="Century Gothic"/>
              <w:sz w:val="20"/>
            </w:rPr>
          </w:pPr>
          <w:r w:rsidRPr="0009450B">
            <w:rPr>
              <w:rFonts w:ascii="Book Antiqua" w:hAnsi="Book Antiqua" w:cs="Tahoma"/>
              <w:b/>
              <w:bCs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106045" cy="1039301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45" cy="1039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pct"/>
          <w:gridSpan w:val="7"/>
          <w:vAlign w:val="center"/>
        </w:tcPr>
        <w:p w:rsidR="00DD11D3" w:rsidRDefault="00DD11D3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DD11D3" w:rsidRDefault="00DD11D3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DD11D3" w:rsidRPr="006241D8" w:rsidRDefault="002F682D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SİLOPİ</w:t>
          </w:r>
          <w:r w:rsidR="00DD11D3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DD11D3" w:rsidRDefault="00DD11D3" w:rsidP="00693F44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 xml:space="preserve">TRANSFÜZYON MERKEZİ </w:t>
          </w:r>
        </w:p>
        <w:p w:rsidR="00DD11D3" w:rsidRDefault="00DD11D3" w:rsidP="007D6E99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BAĞIŞÇI RED/KABUL KRİTERLERİ PROSEDÜRÜ</w:t>
          </w:r>
        </w:p>
      </w:tc>
    </w:tr>
    <w:tr w:rsidR="00FB78F8" w:rsidRPr="00481CBC" w:rsidTr="00FB78F8">
      <w:trPr>
        <w:cantSplit/>
        <w:trHeight w:val="300"/>
      </w:trPr>
      <w:tc>
        <w:tcPr>
          <w:tcW w:w="753" w:type="pct"/>
          <w:vAlign w:val="center"/>
        </w:tcPr>
        <w:p w:rsidR="00FB78F8" w:rsidRPr="007528C3" w:rsidRDefault="00FB78F8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D</w:t>
          </w:r>
          <w:r w:rsidR="009517CF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KÜMAN</w:t>
          </w:r>
          <w:r w:rsidRPr="007528C3">
            <w:rPr>
              <w:sz w:val="16"/>
              <w:szCs w:val="16"/>
            </w:rPr>
            <w:t xml:space="preserve"> KODU</w:t>
          </w:r>
        </w:p>
      </w:tc>
      <w:tc>
        <w:tcPr>
          <w:tcW w:w="589" w:type="pct"/>
          <w:gridSpan w:val="2"/>
          <w:vAlign w:val="center"/>
        </w:tcPr>
        <w:p w:rsidR="00FB78F8" w:rsidRPr="008B5C0B" w:rsidRDefault="009517CF" w:rsidP="00440704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STH</w:t>
          </w:r>
          <w:r w:rsidR="00FB78F8">
            <w:rPr>
              <w:rFonts w:cstheme="minorHAnsi"/>
              <w:bCs/>
              <w:noProof/>
              <w:sz w:val="16"/>
              <w:szCs w:val="16"/>
            </w:rPr>
            <w:t>.</w:t>
          </w:r>
          <w:r w:rsidR="00FB3DE7">
            <w:rPr>
              <w:rFonts w:cstheme="minorHAnsi"/>
              <w:bCs/>
              <w:noProof/>
              <w:sz w:val="16"/>
              <w:szCs w:val="16"/>
            </w:rPr>
            <w:t>PR.06</w:t>
          </w:r>
        </w:p>
      </w:tc>
      <w:tc>
        <w:tcPr>
          <w:tcW w:w="591" w:type="pct"/>
          <w:vAlign w:val="center"/>
        </w:tcPr>
        <w:p w:rsidR="00FB78F8" w:rsidRPr="007528C3" w:rsidRDefault="00FB78F8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YAY. TRH</w:t>
          </w:r>
        </w:p>
      </w:tc>
      <w:tc>
        <w:tcPr>
          <w:tcW w:w="655" w:type="pct"/>
          <w:vAlign w:val="center"/>
        </w:tcPr>
        <w:p w:rsidR="00FB78F8" w:rsidRPr="008B5C0B" w:rsidRDefault="002F682D" w:rsidP="00FB78F8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536" w:type="pct"/>
          <w:vAlign w:val="center"/>
        </w:tcPr>
        <w:p w:rsidR="00FB78F8" w:rsidRPr="007528C3" w:rsidRDefault="00FB78F8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TRH</w:t>
          </w:r>
        </w:p>
      </w:tc>
      <w:tc>
        <w:tcPr>
          <w:tcW w:w="625" w:type="pct"/>
          <w:vAlign w:val="center"/>
        </w:tcPr>
        <w:p w:rsidR="00FB78F8" w:rsidRPr="0009450B" w:rsidRDefault="0009450B" w:rsidP="00FB78F8">
          <w:pPr>
            <w:pStyle w:val="stbilgi"/>
            <w:jc w:val="center"/>
            <w:rPr>
              <w:rFonts w:ascii="Book Antiqua" w:hAnsi="Book Antiqua" w:cs="Tahoma"/>
              <w:bCs/>
              <w:noProof/>
              <w:sz w:val="16"/>
              <w:szCs w:val="16"/>
            </w:rPr>
          </w:pPr>
          <w:r w:rsidRPr="0009450B">
            <w:rPr>
              <w:rFonts w:ascii="Book Antiqua" w:hAnsi="Book Antiqua" w:cs="Tahoma"/>
              <w:bCs/>
              <w:noProof/>
              <w:sz w:val="16"/>
              <w:szCs w:val="16"/>
            </w:rPr>
            <w:t>03.05.2019</w:t>
          </w:r>
        </w:p>
      </w:tc>
      <w:tc>
        <w:tcPr>
          <w:tcW w:w="625" w:type="pct"/>
          <w:vAlign w:val="center"/>
        </w:tcPr>
        <w:p w:rsidR="00FB78F8" w:rsidRPr="007528C3" w:rsidRDefault="00FB78F8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NO</w:t>
          </w:r>
        </w:p>
      </w:tc>
      <w:tc>
        <w:tcPr>
          <w:tcW w:w="626" w:type="pct"/>
          <w:vAlign w:val="center"/>
        </w:tcPr>
        <w:p w:rsidR="00FB78F8" w:rsidRPr="008B5C0B" w:rsidRDefault="00FB78F8" w:rsidP="00FB78F8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 w:rsidRPr="008B5C0B">
            <w:rPr>
              <w:rFonts w:cstheme="minorHAnsi"/>
              <w:bCs/>
              <w:noProof/>
              <w:sz w:val="16"/>
              <w:szCs w:val="16"/>
            </w:rPr>
            <w:t>0</w:t>
          </w:r>
          <w:r w:rsidR="0009450B">
            <w:rPr>
              <w:rFonts w:cstheme="minorHAnsi"/>
              <w:bCs/>
              <w:noProof/>
              <w:sz w:val="16"/>
              <w:szCs w:val="16"/>
            </w:rPr>
            <w:t>1</w:t>
          </w:r>
        </w:p>
      </w:tc>
    </w:tr>
  </w:tbl>
  <w:p w:rsidR="00FB78F8" w:rsidRDefault="00FB78F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0B" w:rsidRDefault="0009450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DE3"/>
    <w:multiLevelType w:val="hybridMultilevel"/>
    <w:tmpl w:val="BE680C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2C24"/>
    <w:multiLevelType w:val="hybridMultilevel"/>
    <w:tmpl w:val="8B70C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B79"/>
    <w:multiLevelType w:val="hybridMultilevel"/>
    <w:tmpl w:val="8B9EB8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1FAA"/>
    <w:multiLevelType w:val="hybridMultilevel"/>
    <w:tmpl w:val="D26C36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4645A"/>
    <w:multiLevelType w:val="hybridMultilevel"/>
    <w:tmpl w:val="35405ADA"/>
    <w:lvl w:ilvl="0" w:tplc="041F0005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>
    <w:nsid w:val="0A2F51D1"/>
    <w:multiLevelType w:val="hybridMultilevel"/>
    <w:tmpl w:val="20B077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9B39FE"/>
    <w:multiLevelType w:val="hybridMultilevel"/>
    <w:tmpl w:val="EFEE1B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C50F6"/>
    <w:multiLevelType w:val="hybridMultilevel"/>
    <w:tmpl w:val="62C45D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220C4"/>
    <w:multiLevelType w:val="hybridMultilevel"/>
    <w:tmpl w:val="E1BA57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72B3"/>
    <w:multiLevelType w:val="hybridMultilevel"/>
    <w:tmpl w:val="11544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86CCF"/>
    <w:multiLevelType w:val="hybridMultilevel"/>
    <w:tmpl w:val="FA2876C8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FFD653C"/>
    <w:multiLevelType w:val="hybridMultilevel"/>
    <w:tmpl w:val="0A5848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C4B36"/>
    <w:multiLevelType w:val="hybridMultilevel"/>
    <w:tmpl w:val="448E8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4029B"/>
    <w:multiLevelType w:val="hybridMultilevel"/>
    <w:tmpl w:val="619E77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81832"/>
    <w:multiLevelType w:val="hybridMultilevel"/>
    <w:tmpl w:val="B8A03FEA"/>
    <w:lvl w:ilvl="0" w:tplc="041F000F">
      <w:start w:val="1"/>
      <w:numFmt w:val="decimal"/>
      <w:lvlText w:val="%1."/>
      <w:lvlJc w:val="left"/>
      <w:pPr>
        <w:ind w:left="1120" w:hanging="360"/>
      </w:pPr>
    </w:lvl>
    <w:lvl w:ilvl="1" w:tplc="041F0019" w:tentative="1">
      <w:start w:val="1"/>
      <w:numFmt w:val="lowerLetter"/>
      <w:lvlText w:val="%2."/>
      <w:lvlJc w:val="left"/>
      <w:pPr>
        <w:ind w:left="1840" w:hanging="360"/>
      </w:pPr>
    </w:lvl>
    <w:lvl w:ilvl="2" w:tplc="041F001B" w:tentative="1">
      <w:start w:val="1"/>
      <w:numFmt w:val="lowerRoman"/>
      <w:lvlText w:val="%3."/>
      <w:lvlJc w:val="right"/>
      <w:pPr>
        <w:ind w:left="2560" w:hanging="180"/>
      </w:pPr>
    </w:lvl>
    <w:lvl w:ilvl="3" w:tplc="041F000F" w:tentative="1">
      <w:start w:val="1"/>
      <w:numFmt w:val="decimal"/>
      <w:lvlText w:val="%4."/>
      <w:lvlJc w:val="left"/>
      <w:pPr>
        <w:ind w:left="3280" w:hanging="360"/>
      </w:pPr>
    </w:lvl>
    <w:lvl w:ilvl="4" w:tplc="041F0019" w:tentative="1">
      <w:start w:val="1"/>
      <w:numFmt w:val="lowerLetter"/>
      <w:lvlText w:val="%5."/>
      <w:lvlJc w:val="left"/>
      <w:pPr>
        <w:ind w:left="4000" w:hanging="360"/>
      </w:pPr>
    </w:lvl>
    <w:lvl w:ilvl="5" w:tplc="041F001B" w:tentative="1">
      <w:start w:val="1"/>
      <w:numFmt w:val="lowerRoman"/>
      <w:lvlText w:val="%6."/>
      <w:lvlJc w:val="right"/>
      <w:pPr>
        <w:ind w:left="4720" w:hanging="180"/>
      </w:pPr>
    </w:lvl>
    <w:lvl w:ilvl="6" w:tplc="041F000F" w:tentative="1">
      <w:start w:val="1"/>
      <w:numFmt w:val="decimal"/>
      <w:lvlText w:val="%7."/>
      <w:lvlJc w:val="left"/>
      <w:pPr>
        <w:ind w:left="5440" w:hanging="360"/>
      </w:pPr>
    </w:lvl>
    <w:lvl w:ilvl="7" w:tplc="041F0019" w:tentative="1">
      <w:start w:val="1"/>
      <w:numFmt w:val="lowerLetter"/>
      <w:lvlText w:val="%8."/>
      <w:lvlJc w:val="left"/>
      <w:pPr>
        <w:ind w:left="6160" w:hanging="360"/>
      </w:pPr>
    </w:lvl>
    <w:lvl w:ilvl="8" w:tplc="041F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6DE3F7A"/>
    <w:multiLevelType w:val="hybridMultilevel"/>
    <w:tmpl w:val="DECCF5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55717"/>
    <w:multiLevelType w:val="hybridMultilevel"/>
    <w:tmpl w:val="44BAFD2E"/>
    <w:lvl w:ilvl="0" w:tplc="843C7C7C">
      <w:start w:val="1"/>
      <w:numFmt w:val="decimal"/>
      <w:lvlText w:val="%1."/>
      <w:lvlJc w:val="left"/>
      <w:pPr>
        <w:ind w:left="643" w:hanging="36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A146F70"/>
    <w:multiLevelType w:val="hybridMultilevel"/>
    <w:tmpl w:val="E368CD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D6C26"/>
    <w:multiLevelType w:val="hybridMultilevel"/>
    <w:tmpl w:val="8A7EA2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11149"/>
    <w:multiLevelType w:val="hybridMultilevel"/>
    <w:tmpl w:val="6BF64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D75C3"/>
    <w:multiLevelType w:val="hybridMultilevel"/>
    <w:tmpl w:val="22B86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6B3CD1"/>
    <w:multiLevelType w:val="hybridMultilevel"/>
    <w:tmpl w:val="AABC6126"/>
    <w:lvl w:ilvl="0" w:tplc="A6882A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37E46C4D"/>
    <w:multiLevelType w:val="hybridMultilevel"/>
    <w:tmpl w:val="E57A374E"/>
    <w:lvl w:ilvl="0" w:tplc="BE06932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38D1791C"/>
    <w:multiLevelType w:val="hybridMultilevel"/>
    <w:tmpl w:val="AFE2F846"/>
    <w:lvl w:ilvl="0" w:tplc="A8CC2E9E">
      <w:start w:val="1"/>
      <w:numFmt w:val="decimal"/>
      <w:lvlText w:val="%1."/>
      <w:lvlJc w:val="left"/>
      <w:pPr>
        <w:ind w:left="510" w:hanging="51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6843E9"/>
    <w:multiLevelType w:val="hybridMultilevel"/>
    <w:tmpl w:val="6E5E70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C69F8"/>
    <w:multiLevelType w:val="hybridMultilevel"/>
    <w:tmpl w:val="E7740B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AED49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363435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B1EE6"/>
    <w:multiLevelType w:val="hybridMultilevel"/>
    <w:tmpl w:val="ED1E15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F1138"/>
    <w:multiLevelType w:val="hybridMultilevel"/>
    <w:tmpl w:val="8C5298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B7427"/>
    <w:multiLevelType w:val="hybridMultilevel"/>
    <w:tmpl w:val="BA7806E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6653B"/>
    <w:multiLevelType w:val="hybridMultilevel"/>
    <w:tmpl w:val="D6868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E761C"/>
    <w:multiLevelType w:val="hybridMultilevel"/>
    <w:tmpl w:val="D25EE2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7379D"/>
    <w:multiLevelType w:val="hybridMultilevel"/>
    <w:tmpl w:val="A064CD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92DDA"/>
    <w:multiLevelType w:val="hybridMultilevel"/>
    <w:tmpl w:val="4A8EB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E47E1"/>
    <w:multiLevelType w:val="hybridMultilevel"/>
    <w:tmpl w:val="682E1B68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FF73D9"/>
    <w:multiLevelType w:val="hybridMultilevel"/>
    <w:tmpl w:val="7EA62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E3FB3"/>
    <w:multiLevelType w:val="hybridMultilevel"/>
    <w:tmpl w:val="E64EED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B268F"/>
    <w:multiLevelType w:val="hybridMultilevel"/>
    <w:tmpl w:val="ED20A0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31C4A"/>
    <w:multiLevelType w:val="hybridMultilevel"/>
    <w:tmpl w:val="D3620F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B52D9"/>
    <w:multiLevelType w:val="hybridMultilevel"/>
    <w:tmpl w:val="32484F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04A08"/>
    <w:multiLevelType w:val="hybridMultilevel"/>
    <w:tmpl w:val="BFA49D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D78B8"/>
    <w:multiLevelType w:val="hybridMultilevel"/>
    <w:tmpl w:val="FBAA40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01714"/>
    <w:multiLevelType w:val="hybridMultilevel"/>
    <w:tmpl w:val="1302A1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144C1"/>
    <w:multiLevelType w:val="hybridMultilevel"/>
    <w:tmpl w:val="A7088E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F5A28"/>
    <w:multiLevelType w:val="hybridMultilevel"/>
    <w:tmpl w:val="F230D0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D2A02"/>
    <w:multiLevelType w:val="hybridMultilevel"/>
    <w:tmpl w:val="AF26C6B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2A2D11"/>
    <w:multiLevelType w:val="hybridMultilevel"/>
    <w:tmpl w:val="435A4B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15201"/>
    <w:multiLevelType w:val="hybridMultilevel"/>
    <w:tmpl w:val="5B08D0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26"/>
  </w:num>
  <w:num w:numId="4">
    <w:abstractNumId w:val="6"/>
  </w:num>
  <w:num w:numId="5">
    <w:abstractNumId w:val="10"/>
  </w:num>
  <w:num w:numId="6">
    <w:abstractNumId w:val="21"/>
  </w:num>
  <w:num w:numId="7">
    <w:abstractNumId w:val="11"/>
  </w:num>
  <w:num w:numId="8">
    <w:abstractNumId w:val="22"/>
  </w:num>
  <w:num w:numId="9">
    <w:abstractNumId w:val="13"/>
  </w:num>
  <w:num w:numId="10">
    <w:abstractNumId w:val="15"/>
  </w:num>
  <w:num w:numId="11">
    <w:abstractNumId w:val="46"/>
  </w:num>
  <w:num w:numId="12">
    <w:abstractNumId w:val="2"/>
  </w:num>
  <w:num w:numId="13">
    <w:abstractNumId w:val="34"/>
  </w:num>
  <w:num w:numId="14">
    <w:abstractNumId w:val="35"/>
  </w:num>
  <w:num w:numId="15">
    <w:abstractNumId w:val="36"/>
  </w:num>
  <w:num w:numId="16">
    <w:abstractNumId w:val="18"/>
  </w:num>
  <w:num w:numId="17">
    <w:abstractNumId w:val="29"/>
  </w:num>
  <w:num w:numId="18">
    <w:abstractNumId w:val="42"/>
  </w:num>
  <w:num w:numId="19">
    <w:abstractNumId w:val="37"/>
  </w:num>
  <w:num w:numId="20">
    <w:abstractNumId w:val="1"/>
  </w:num>
  <w:num w:numId="21">
    <w:abstractNumId w:val="9"/>
  </w:num>
  <w:num w:numId="22">
    <w:abstractNumId w:val="19"/>
  </w:num>
  <w:num w:numId="23">
    <w:abstractNumId w:val="12"/>
  </w:num>
  <w:num w:numId="24">
    <w:abstractNumId w:val="32"/>
  </w:num>
  <w:num w:numId="25">
    <w:abstractNumId w:val="8"/>
  </w:num>
  <w:num w:numId="26">
    <w:abstractNumId w:val="25"/>
  </w:num>
  <w:num w:numId="27">
    <w:abstractNumId w:val="41"/>
  </w:num>
  <w:num w:numId="28">
    <w:abstractNumId w:val="7"/>
  </w:num>
  <w:num w:numId="29">
    <w:abstractNumId w:val="17"/>
  </w:num>
  <w:num w:numId="30">
    <w:abstractNumId w:val="33"/>
  </w:num>
  <w:num w:numId="31">
    <w:abstractNumId w:val="4"/>
  </w:num>
  <w:num w:numId="32">
    <w:abstractNumId w:val="45"/>
  </w:num>
  <w:num w:numId="33">
    <w:abstractNumId w:val="27"/>
  </w:num>
  <w:num w:numId="34">
    <w:abstractNumId w:val="43"/>
  </w:num>
  <w:num w:numId="35">
    <w:abstractNumId w:val="0"/>
  </w:num>
  <w:num w:numId="36">
    <w:abstractNumId w:val="30"/>
  </w:num>
  <w:num w:numId="37">
    <w:abstractNumId w:val="40"/>
  </w:num>
  <w:num w:numId="38">
    <w:abstractNumId w:val="3"/>
  </w:num>
  <w:num w:numId="39">
    <w:abstractNumId w:val="20"/>
  </w:num>
  <w:num w:numId="40">
    <w:abstractNumId w:val="5"/>
  </w:num>
  <w:num w:numId="41">
    <w:abstractNumId w:val="24"/>
  </w:num>
  <w:num w:numId="42">
    <w:abstractNumId w:val="31"/>
  </w:num>
  <w:num w:numId="43">
    <w:abstractNumId w:val="38"/>
  </w:num>
  <w:num w:numId="44">
    <w:abstractNumId w:val="16"/>
  </w:num>
  <w:num w:numId="45">
    <w:abstractNumId w:val="39"/>
  </w:num>
  <w:num w:numId="46">
    <w:abstractNumId w:val="14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32804"/>
    <w:rsid w:val="00027737"/>
    <w:rsid w:val="0009450B"/>
    <w:rsid w:val="000A7809"/>
    <w:rsid w:val="000B3D85"/>
    <w:rsid w:val="000E18C5"/>
    <w:rsid w:val="00104429"/>
    <w:rsid w:val="0012576D"/>
    <w:rsid w:val="00173021"/>
    <w:rsid w:val="002325CC"/>
    <w:rsid w:val="00245B2D"/>
    <w:rsid w:val="00262CF7"/>
    <w:rsid w:val="00280A3D"/>
    <w:rsid w:val="002C0DB4"/>
    <w:rsid w:val="002D3D40"/>
    <w:rsid w:val="002D5835"/>
    <w:rsid w:val="002F682D"/>
    <w:rsid w:val="003058F1"/>
    <w:rsid w:val="0033055D"/>
    <w:rsid w:val="003E7CC5"/>
    <w:rsid w:val="00440704"/>
    <w:rsid w:val="00454AF6"/>
    <w:rsid w:val="00491AAF"/>
    <w:rsid w:val="00494936"/>
    <w:rsid w:val="004960F5"/>
    <w:rsid w:val="005613ED"/>
    <w:rsid w:val="005820B5"/>
    <w:rsid w:val="005C1362"/>
    <w:rsid w:val="005E6149"/>
    <w:rsid w:val="00613D0E"/>
    <w:rsid w:val="00651496"/>
    <w:rsid w:val="0065728A"/>
    <w:rsid w:val="00693F44"/>
    <w:rsid w:val="007500CC"/>
    <w:rsid w:val="007552F4"/>
    <w:rsid w:val="00785902"/>
    <w:rsid w:val="007C1DA7"/>
    <w:rsid w:val="008551E8"/>
    <w:rsid w:val="008B3BE6"/>
    <w:rsid w:val="008B5C0B"/>
    <w:rsid w:val="009517CF"/>
    <w:rsid w:val="00975B72"/>
    <w:rsid w:val="00993614"/>
    <w:rsid w:val="00995B68"/>
    <w:rsid w:val="0099647C"/>
    <w:rsid w:val="009F5152"/>
    <w:rsid w:val="00A01A26"/>
    <w:rsid w:val="00A13E07"/>
    <w:rsid w:val="00A32804"/>
    <w:rsid w:val="00A33734"/>
    <w:rsid w:val="00AA100F"/>
    <w:rsid w:val="00AB0E58"/>
    <w:rsid w:val="00AB7659"/>
    <w:rsid w:val="00AD32F8"/>
    <w:rsid w:val="00AE53E5"/>
    <w:rsid w:val="00B45023"/>
    <w:rsid w:val="00B74E77"/>
    <w:rsid w:val="00BC628E"/>
    <w:rsid w:val="00BD2946"/>
    <w:rsid w:val="00C03340"/>
    <w:rsid w:val="00C26490"/>
    <w:rsid w:val="00C46C17"/>
    <w:rsid w:val="00CB37DE"/>
    <w:rsid w:val="00CE5026"/>
    <w:rsid w:val="00D74D54"/>
    <w:rsid w:val="00DB3CB1"/>
    <w:rsid w:val="00DD11D3"/>
    <w:rsid w:val="00DD2BDE"/>
    <w:rsid w:val="00E05856"/>
    <w:rsid w:val="00E4211C"/>
    <w:rsid w:val="00E7355E"/>
    <w:rsid w:val="00EC5358"/>
    <w:rsid w:val="00EC6528"/>
    <w:rsid w:val="00F467FB"/>
    <w:rsid w:val="00FA1904"/>
    <w:rsid w:val="00FB3DE7"/>
    <w:rsid w:val="00FB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32804"/>
  </w:style>
  <w:style w:type="paragraph" w:styleId="Altbilgi">
    <w:name w:val="footer"/>
    <w:basedOn w:val="Normal"/>
    <w:link w:val="AltbilgiChar"/>
    <w:uiPriority w:val="99"/>
    <w:semiHidden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2804"/>
  </w:style>
  <w:style w:type="paragraph" w:styleId="BalonMetni">
    <w:name w:val="Balloon Text"/>
    <w:basedOn w:val="Normal"/>
    <w:link w:val="BalonMetniChar"/>
    <w:uiPriority w:val="99"/>
    <w:semiHidden/>
    <w:unhideWhenUsed/>
    <w:rsid w:val="00A328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8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18C5"/>
    <w:pPr>
      <w:ind w:left="720"/>
      <w:contextualSpacing/>
    </w:pPr>
  </w:style>
  <w:style w:type="table" w:customStyle="1" w:styleId="AkGlgeleme1">
    <w:name w:val="Açık Gölgeleme1"/>
    <w:basedOn w:val="NormalTablo"/>
    <w:uiPriority w:val="60"/>
    <w:rsid w:val="001044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Klavuz1">
    <w:name w:val="Açık Kılavuz1"/>
    <w:basedOn w:val="NormalTablo"/>
    <w:uiPriority w:val="62"/>
    <w:rsid w:val="00104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OrtaGlgeleme11">
    <w:name w:val="Orta Gölgeleme 11"/>
    <w:basedOn w:val="NormalTablo"/>
    <w:uiPriority w:val="63"/>
    <w:rsid w:val="00104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Liste11">
    <w:name w:val="Orta Liste 11"/>
    <w:basedOn w:val="NormalTablo"/>
    <w:uiPriority w:val="65"/>
    <w:rsid w:val="001044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98DE-9C17-4C64-9E6D-5292474F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Dünya Bilgisayar</cp:lastModifiedBy>
  <cp:revision>7</cp:revision>
  <cp:lastPrinted>2020-01-29T10:21:00Z</cp:lastPrinted>
  <dcterms:created xsi:type="dcterms:W3CDTF">2017-02-01T17:56:00Z</dcterms:created>
  <dcterms:modified xsi:type="dcterms:W3CDTF">2020-01-29T10:22:00Z</dcterms:modified>
</cp:coreProperties>
</file>