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55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2361"/>
        <w:gridCol w:w="2243"/>
        <w:gridCol w:w="2481"/>
        <w:gridCol w:w="1911"/>
      </w:tblGrid>
      <w:tr w:rsidR="00933E1C" w:rsidTr="00933E1C">
        <w:trPr>
          <w:trHeight w:val="13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453885">
            <w:pPr>
              <w:spacing w:after="0"/>
              <w:jc w:val="center"/>
              <w:rPr>
                <w:rFonts w:ascii="Calibri" w:hAnsi="Calibri" w:cs="Tahoma"/>
                <w:b/>
                <w:bCs/>
              </w:rPr>
            </w:pPr>
            <w:r w:rsidRPr="00453885">
              <w:rPr>
                <w:rFonts w:ascii="Calibri" w:hAnsi="Calibri"/>
                <w:noProof/>
                <w:lang w:eastAsia="tr-TR"/>
              </w:rPr>
              <w:drawing>
                <wp:inline distT="0" distB="0" distL="0" distR="0">
                  <wp:extent cx="1106045" cy="1039301"/>
                  <wp:effectExtent l="19050" t="0" r="0" b="0"/>
                  <wp:docPr id="2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045" cy="1039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933E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T.C.</w:t>
            </w:r>
          </w:p>
          <w:p w:rsidR="00933E1C" w:rsidRDefault="00933E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SAĞLIK BAKANLIĞI</w:t>
            </w:r>
          </w:p>
          <w:p w:rsidR="00933E1C" w:rsidRDefault="007357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Tahoma"/>
                <w:b/>
                <w:bCs/>
                <w:sz w:val="28"/>
                <w:szCs w:val="28"/>
              </w:rPr>
              <w:t>SİLOPİ</w:t>
            </w:r>
            <w:r w:rsidR="00933E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DEVLET HASTANESİ</w:t>
            </w:r>
          </w:p>
          <w:p w:rsidR="00933E1C" w:rsidRDefault="000F7BA7" w:rsidP="000F7B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HEMOVİJİLANS HEMŞİRESİ GÖREV TANIMI</w:t>
            </w:r>
          </w:p>
        </w:tc>
      </w:tr>
      <w:tr w:rsidR="00933E1C" w:rsidTr="00933E1C">
        <w:trPr>
          <w:trHeight w:val="217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933E1C" w:rsidP="000247CD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KODU: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247CD">
              <w:rPr>
                <w:rFonts w:ascii="Calibri" w:hAnsi="Calibri" w:cs="Calibri"/>
                <w:b/>
                <w:sz w:val="16"/>
                <w:szCs w:val="16"/>
              </w:rPr>
              <w:t>STH.GT.0</w:t>
            </w:r>
            <w:r w:rsidR="00B7592A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0F7BA7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YAYIN TARİHİ: </w:t>
            </w:r>
            <w:r w:rsidR="00735704">
              <w:rPr>
                <w:rFonts w:ascii="Calibri" w:hAnsi="Calibri"/>
                <w:b/>
                <w:sz w:val="16"/>
                <w:szCs w:val="16"/>
              </w:rPr>
              <w:t>17.01.18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933E1C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REVİZYON NO: </w:t>
            </w:r>
            <w:r w:rsidR="00453885">
              <w:rPr>
                <w:rFonts w:ascii="Calibri" w:hAnsi="Calibri"/>
                <w:b/>
                <w:sz w:val="16"/>
                <w:szCs w:val="16"/>
              </w:rPr>
              <w:t>01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933E1C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REVİZYON TARİHİ: </w:t>
            </w:r>
            <w:r w:rsidR="00453885">
              <w:rPr>
                <w:rFonts w:ascii="Calibri" w:hAnsi="Calibri"/>
                <w:b/>
                <w:sz w:val="16"/>
                <w:szCs w:val="16"/>
              </w:rPr>
              <w:t>03.05.19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933E1C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SAYFA NO: 1/1</w:t>
            </w:r>
          </w:p>
        </w:tc>
      </w:tr>
    </w:tbl>
    <w:p w:rsidR="00841887" w:rsidRDefault="00841887"/>
    <w:p w:rsidR="00933E1C" w:rsidRDefault="00933E1C" w:rsidP="00D51F2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E1C">
        <w:rPr>
          <w:rFonts w:ascii="Times New Roman" w:hAnsi="Times New Roman" w:cs="Times New Roman"/>
          <w:b/>
          <w:sz w:val="24"/>
          <w:szCs w:val="24"/>
          <w:u w:val="single"/>
        </w:rPr>
        <w:t xml:space="preserve">1-BİRİM </w:t>
      </w:r>
    </w:p>
    <w:p w:rsidR="00933E1C" w:rsidRDefault="00D51F22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22">
        <w:rPr>
          <w:rFonts w:ascii="Times New Roman" w:hAnsi="Times New Roman" w:cs="Times New Roman"/>
          <w:sz w:val="24"/>
          <w:szCs w:val="24"/>
        </w:rPr>
        <w:t xml:space="preserve">      Kan Transfüzyon Merkezi</w:t>
      </w:r>
    </w:p>
    <w:p w:rsidR="000247CD" w:rsidRDefault="000247CD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22" w:rsidRPr="00D51F22" w:rsidRDefault="00D51F22" w:rsidP="00933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F22">
        <w:rPr>
          <w:rFonts w:ascii="Times New Roman" w:hAnsi="Times New Roman" w:cs="Times New Roman"/>
          <w:b/>
          <w:sz w:val="24"/>
          <w:szCs w:val="24"/>
          <w:u w:val="single"/>
        </w:rPr>
        <w:t>2-GÖREV ADI</w:t>
      </w:r>
    </w:p>
    <w:p w:rsidR="00D51F22" w:rsidRDefault="00D51F22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7BA7">
        <w:rPr>
          <w:rFonts w:ascii="Times New Roman" w:hAnsi="Times New Roman" w:cs="Times New Roman"/>
          <w:sz w:val="24"/>
          <w:szCs w:val="24"/>
        </w:rPr>
        <w:t>Hastane Hemovijilans Hemşiresi</w:t>
      </w:r>
    </w:p>
    <w:p w:rsidR="000247CD" w:rsidRDefault="000247CD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22" w:rsidRPr="00D51F22" w:rsidRDefault="00D51F22" w:rsidP="00933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F22">
        <w:rPr>
          <w:rFonts w:ascii="Times New Roman" w:hAnsi="Times New Roman" w:cs="Times New Roman"/>
          <w:b/>
          <w:sz w:val="24"/>
          <w:szCs w:val="24"/>
          <w:u w:val="single"/>
        </w:rPr>
        <w:t>3-AMİR VE ÜST AMİRLER</w:t>
      </w:r>
    </w:p>
    <w:p w:rsidR="00D51F22" w:rsidRDefault="00D51F22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Başhekimlik</w:t>
      </w:r>
      <w:r w:rsidR="000F7BA7">
        <w:rPr>
          <w:rFonts w:ascii="Times New Roman" w:hAnsi="Times New Roman" w:cs="Times New Roman"/>
          <w:sz w:val="24"/>
          <w:szCs w:val="24"/>
        </w:rPr>
        <w:t>- Sağlık Bakım Hizmetleri Müdürü</w:t>
      </w:r>
    </w:p>
    <w:p w:rsidR="000247CD" w:rsidRDefault="000247CD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22" w:rsidRPr="00D51F22" w:rsidRDefault="00D51F22" w:rsidP="00933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F22">
        <w:rPr>
          <w:rFonts w:ascii="Times New Roman" w:hAnsi="Times New Roman" w:cs="Times New Roman"/>
          <w:b/>
          <w:sz w:val="24"/>
          <w:szCs w:val="24"/>
          <w:u w:val="single"/>
        </w:rPr>
        <w:t>4-GÖREV DEVRİ</w:t>
      </w:r>
    </w:p>
    <w:p w:rsidR="00D51F22" w:rsidRDefault="00D51F22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F7BA7">
        <w:rPr>
          <w:rFonts w:ascii="Times New Roman" w:hAnsi="Times New Roman" w:cs="Times New Roman"/>
          <w:sz w:val="24"/>
          <w:szCs w:val="24"/>
        </w:rPr>
        <w:t>Sağlık Bakım Hizmetleri Müdürünün Görevlendireceği Başka Bir Hemşire</w:t>
      </w:r>
      <w:r w:rsidRPr="00D51F2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247CD" w:rsidRDefault="000247CD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22" w:rsidRDefault="000F7BA7" w:rsidP="00933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51F22" w:rsidRPr="00D51F22">
        <w:rPr>
          <w:rFonts w:ascii="Times New Roman" w:hAnsi="Times New Roman" w:cs="Times New Roman"/>
          <w:b/>
          <w:sz w:val="24"/>
          <w:szCs w:val="24"/>
          <w:u w:val="single"/>
        </w:rPr>
        <w:t>-TEMEL İŞ VE SORUMLULUKLAR</w:t>
      </w:r>
    </w:p>
    <w:p w:rsidR="000F7BA7" w:rsidRDefault="000F7BA7" w:rsidP="00933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BA7" w:rsidRPr="000F7BA7" w:rsidRDefault="000F7BA7" w:rsidP="00D51F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BA7">
        <w:rPr>
          <w:rFonts w:ascii="Times New Roman" w:hAnsi="Times New Roman" w:cs="Times New Roman"/>
          <w:sz w:val="24"/>
          <w:szCs w:val="24"/>
        </w:rPr>
        <w:t>Hastanede gerçekleştirilen tüm transfüzyonların, Transfüzyon İzlem Formu ile izlemlerinin gerçekleştirilip gerçekleştirilmediğini takip eder.</w:t>
      </w:r>
    </w:p>
    <w:p w:rsidR="000F7BA7" w:rsidRPr="000F7BA7" w:rsidRDefault="000F7BA7" w:rsidP="000F7BA7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BA7" w:rsidRPr="000F7BA7" w:rsidRDefault="000F7BA7" w:rsidP="00D51F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BA7">
        <w:rPr>
          <w:rFonts w:ascii="Times New Roman" w:hAnsi="Times New Roman" w:cs="Times New Roman"/>
          <w:sz w:val="24"/>
          <w:szCs w:val="24"/>
        </w:rPr>
        <w:t xml:space="preserve">Bu konuda, periyodik eğitimler düzenler. </w:t>
      </w:r>
    </w:p>
    <w:p w:rsidR="000F7BA7" w:rsidRPr="000F7BA7" w:rsidRDefault="000F7BA7" w:rsidP="000F7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BA7" w:rsidRPr="000F7BA7" w:rsidRDefault="000F7BA7" w:rsidP="000F7BA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BA7">
        <w:rPr>
          <w:rFonts w:ascii="Times New Roman" w:hAnsi="Times New Roman" w:cs="Times New Roman"/>
          <w:sz w:val="24"/>
          <w:szCs w:val="24"/>
        </w:rPr>
        <w:t xml:space="preserve"> Uygunsuzlukları, transfüzyon komitesine bildirir. Düzeltici önleyici faaliyetlerin ilgili klinik tarafından başlatıldığından emin olur. Bu konulardaki kayıtları ve dokümanları tutar.</w:t>
      </w:r>
    </w:p>
    <w:p w:rsidR="000F7BA7" w:rsidRPr="000F7BA7" w:rsidRDefault="000F7BA7" w:rsidP="000F7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BA7" w:rsidRPr="000F7BA7" w:rsidRDefault="000F7BA7" w:rsidP="00D51F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BA7">
        <w:rPr>
          <w:rFonts w:ascii="Times New Roman" w:hAnsi="Times New Roman" w:cs="Times New Roman"/>
          <w:sz w:val="24"/>
          <w:szCs w:val="24"/>
        </w:rPr>
        <w:t xml:space="preserve"> Periyodik olarak transfüzyon komitesini ilgili faaliyetler hakkında bilgilendirir. </w:t>
      </w:r>
    </w:p>
    <w:p w:rsidR="000F7BA7" w:rsidRPr="000F7BA7" w:rsidRDefault="000F7BA7" w:rsidP="000F7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BA7" w:rsidRPr="000F7BA7" w:rsidRDefault="000F7BA7" w:rsidP="000F7BA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BA7">
        <w:rPr>
          <w:rFonts w:ascii="Times New Roman" w:hAnsi="Times New Roman" w:cs="Times New Roman"/>
          <w:sz w:val="24"/>
          <w:szCs w:val="24"/>
        </w:rPr>
        <w:t xml:space="preserve"> Gerçekleşen tüm istenmeyen olay ve reaksiyonları hastane hemovijilans koordinatörüne (HVK) bildirir. </w:t>
      </w:r>
    </w:p>
    <w:p w:rsidR="000F7BA7" w:rsidRPr="000F7BA7" w:rsidRDefault="000F7BA7" w:rsidP="000F7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47CD" w:rsidRPr="000F7BA7" w:rsidRDefault="000F7BA7" w:rsidP="00D51F2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BA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Transfüzyon Kontrol Formu</w:t>
      </w:r>
      <w:r w:rsidRPr="000F7BA7">
        <w:rPr>
          <w:rFonts w:ascii="Times New Roman" w:hAnsi="Times New Roman" w:cs="Times New Roman"/>
          <w:sz w:val="24"/>
          <w:szCs w:val="24"/>
        </w:rPr>
        <w:t xml:space="preserve"> kapsamında transfüzyon ile ilişkili süreçlerin uygunluğunu denetler.</w:t>
      </w:r>
    </w:p>
    <w:p w:rsidR="00735704" w:rsidRDefault="00D51F22" w:rsidP="00D51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BA7">
        <w:rPr>
          <w:rFonts w:ascii="Times New Roman" w:hAnsi="Times New Roman" w:cs="Times New Roman"/>
          <w:sz w:val="24"/>
          <w:szCs w:val="24"/>
        </w:rPr>
        <w:t>.</w:t>
      </w:r>
    </w:p>
    <w:p w:rsidR="00735704" w:rsidRPr="00735704" w:rsidRDefault="00735704" w:rsidP="00735704">
      <w:pPr>
        <w:rPr>
          <w:rFonts w:ascii="Times New Roman" w:hAnsi="Times New Roman" w:cs="Times New Roman"/>
          <w:sz w:val="24"/>
          <w:szCs w:val="24"/>
        </w:rPr>
      </w:pPr>
    </w:p>
    <w:p w:rsidR="00735704" w:rsidRPr="00735704" w:rsidRDefault="00735704" w:rsidP="00735704">
      <w:pPr>
        <w:rPr>
          <w:rFonts w:ascii="Times New Roman" w:hAnsi="Times New Roman" w:cs="Times New Roman"/>
          <w:sz w:val="24"/>
          <w:szCs w:val="24"/>
        </w:rPr>
      </w:pPr>
    </w:p>
    <w:p w:rsidR="00735704" w:rsidRPr="00735704" w:rsidRDefault="00735704" w:rsidP="00735704">
      <w:pPr>
        <w:rPr>
          <w:rFonts w:ascii="Times New Roman" w:hAnsi="Times New Roman" w:cs="Times New Roman"/>
          <w:sz w:val="24"/>
          <w:szCs w:val="24"/>
        </w:rPr>
      </w:pPr>
    </w:p>
    <w:p w:rsidR="00735704" w:rsidRDefault="00735704" w:rsidP="00735704">
      <w:pPr>
        <w:rPr>
          <w:rFonts w:ascii="Times New Roman" w:hAnsi="Times New Roman" w:cs="Times New Roman"/>
          <w:sz w:val="24"/>
          <w:szCs w:val="24"/>
        </w:rPr>
      </w:pPr>
    </w:p>
    <w:p w:rsidR="00735704" w:rsidRPr="00735704" w:rsidRDefault="00735704" w:rsidP="00735704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735704" w:rsidTr="00735704">
        <w:tc>
          <w:tcPr>
            <w:tcW w:w="3070" w:type="dxa"/>
          </w:tcPr>
          <w:p w:rsidR="00735704" w:rsidRDefault="00735704" w:rsidP="0073570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071" w:type="dxa"/>
          </w:tcPr>
          <w:p w:rsidR="00735704" w:rsidRDefault="00735704" w:rsidP="0073570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071" w:type="dxa"/>
          </w:tcPr>
          <w:p w:rsidR="00735704" w:rsidRDefault="00735704" w:rsidP="0073570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</w:t>
            </w:r>
          </w:p>
          <w:p w:rsidR="00735704" w:rsidRDefault="00735704" w:rsidP="0073570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704" w:rsidRDefault="00735704" w:rsidP="0073570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F22" w:rsidRPr="00735704" w:rsidRDefault="00D51F22" w:rsidP="00735704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sectPr w:rsidR="00D51F22" w:rsidRPr="00735704" w:rsidSect="0073570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234"/>
    <w:multiLevelType w:val="hybridMultilevel"/>
    <w:tmpl w:val="186AF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B5787"/>
    <w:multiLevelType w:val="hybridMultilevel"/>
    <w:tmpl w:val="9FBA0DFC"/>
    <w:lvl w:ilvl="0" w:tplc="2B4439D8">
      <w:numFmt w:val="bullet"/>
      <w:lvlText w:val="•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3E1C"/>
    <w:rsid w:val="000247CD"/>
    <w:rsid w:val="00071C00"/>
    <w:rsid w:val="000F7BA7"/>
    <w:rsid w:val="00271422"/>
    <w:rsid w:val="00351C13"/>
    <w:rsid w:val="00453885"/>
    <w:rsid w:val="00467E37"/>
    <w:rsid w:val="00735704"/>
    <w:rsid w:val="00841887"/>
    <w:rsid w:val="00933E1C"/>
    <w:rsid w:val="00B7592A"/>
    <w:rsid w:val="00D5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E1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1F22"/>
    <w:pPr>
      <w:ind w:left="720"/>
      <w:contextualSpacing/>
    </w:pPr>
  </w:style>
  <w:style w:type="table" w:styleId="TabloKlavuzu">
    <w:name w:val="Table Grid"/>
    <w:basedOn w:val="NormalTablo"/>
    <w:uiPriority w:val="59"/>
    <w:rsid w:val="0073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Destek Bilişim</dc:creator>
  <cp:lastModifiedBy>dunya-pc</cp:lastModifiedBy>
  <cp:revision>5</cp:revision>
  <dcterms:created xsi:type="dcterms:W3CDTF">2017-02-01T18:13:00Z</dcterms:created>
  <dcterms:modified xsi:type="dcterms:W3CDTF">2019-05-03T11:05:00Z</dcterms:modified>
</cp:coreProperties>
</file>