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933E1C" w:rsidTr="00933E1C">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933E1C" w:rsidRDefault="001A784C">
            <w:pPr>
              <w:spacing w:after="0"/>
              <w:jc w:val="center"/>
              <w:rPr>
                <w:rFonts w:ascii="Calibri" w:hAnsi="Calibri" w:cs="Tahoma"/>
                <w:b/>
                <w:bCs/>
              </w:rPr>
            </w:pPr>
            <w:r w:rsidRPr="001A784C">
              <w:rPr>
                <w:rFonts w:ascii="Calibri" w:hAnsi="Calibri"/>
                <w:noProof/>
                <w:lang w:eastAsia="tr-TR"/>
              </w:rPr>
              <w:drawing>
                <wp:inline distT="0" distB="0" distL="0" distR="0">
                  <wp:extent cx="1104900" cy="1038225"/>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8"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933E1C" w:rsidRDefault="00933E1C">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933E1C" w:rsidRDefault="00933E1C">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933E1C" w:rsidRDefault="00577327">
            <w:pPr>
              <w:spacing w:after="0"/>
              <w:jc w:val="center"/>
              <w:rPr>
                <w:rFonts w:ascii="Times New Roman" w:eastAsia="Calibri" w:hAnsi="Times New Roman" w:cs="Times New Roman"/>
                <w:b/>
                <w:bCs/>
                <w:sz w:val="28"/>
                <w:szCs w:val="28"/>
              </w:rPr>
            </w:pPr>
            <w:r>
              <w:rPr>
                <w:rFonts w:ascii="Book Antiqua" w:hAnsi="Book Antiqua" w:cs="Tahoma"/>
                <w:b/>
                <w:bCs/>
                <w:sz w:val="28"/>
                <w:szCs w:val="28"/>
              </w:rPr>
              <w:t>SİLOPİ</w:t>
            </w:r>
            <w:r w:rsidR="00933E1C">
              <w:rPr>
                <w:rFonts w:ascii="Times New Roman" w:eastAsia="Calibri" w:hAnsi="Times New Roman" w:cs="Times New Roman"/>
                <w:b/>
                <w:bCs/>
                <w:sz w:val="28"/>
                <w:szCs w:val="28"/>
              </w:rPr>
              <w:t xml:space="preserve"> DEVLET HASTANESİ</w:t>
            </w:r>
          </w:p>
          <w:p w:rsidR="00933E1C" w:rsidRDefault="00933E1C" w:rsidP="00933E1C">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TRANSFÜZYON MERKEZİ </w:t>
            </w:r>
          </w:p>
          <w:p w:rsidR="00933E1C" w:rsidRDefault="00933E1C" w:rsidP="00933E1C">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HİZMET BİRİM SORUMLUSU GÖREV TANIMI</w:t>
            </w:r>
          </w:p>
        </w:tc>
      </w:tr>
      <w:tr w:rsidR="00933E1C" w:rsidTr="00933E1C">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933E1C" w:rsidRDefault="00933E1C" w:rsidP="000247CD">
            <w:pPr>
              <w:spacing w:after="0"/>
              <w:rPr>
                <w:rFonts w:ascii="Calibri" w:hAnsi="Calibri" w:cs="Tahoma"/>
                <w:bCs/>
                <w:sz w:val="16"/>
                <w:szCs w:val="16"/>
              </w:rPr>
            </w:pPr>
            <w:r>
              <w:rPr>
                <w:rFonts w:ascii="Calibri" w:hAnsi="Calibri"/>
                <w:b/>
                <w:sz w:val="16"/>
                <w:szCs w:val="16"/>
              </w:rPr>
              <w:t xml:space="preserve">KODU: </w:t>
            </w:r>
            <w:r>
              <w:rPr>
                <w:rFonts w:ascii="Calibri" w:hAnsi="Calibri" w:cs="Calibri"/>
                <w:sz w:val="18"/>
                <w:szCs w:val="18"/>
              </w:rPr>
              <w:t xml:space="preserve"> </w:t>
            </w:r>
            <w:r w:rsidR="000247CD">
              <w:rPr>
                <w:rFonts w:ascii="Calibri" w:hAnsi="Calibri" w:cs="Calibri"/>
                <w:b/>
                <w:sz w:val="16"/>
                <w:szCs w:val="16"/>
              </w:rPr>
              <w:t>STH.GT.01</w:t>
            </w:r>
          </w:p>
        </w:tc>
        <w:tc>
          <w:tcPr>
            <w:tcW w:w="2361" w:type="dxa"/>
            <w:tcBorders>
              <w:top w:val="single" w:sz="4" w:space="0" w:color="auto"/>
              <w:left w:val="single" w:sz="4" w:space="0" w:color="auto"/>
              <w:bottom w:val="single" w:sz="4" w:space="0" w:color="auto"/>
              <w:right w:val="single" w:sz="4" w:space="0" w:color="auto"/>
            </w:tcBorders>
            <w:vAlign w:val="center"/>
            <w:hideMark/>
          </w:tcPr>
          <w:p w:rsidR="00933E1C" w:rsidRDefault="00933E1C" w:rsidP="00577327">
            <w:pPr>
              <w:spacing w:after="0"/>
              <w:rPr>
                <w:rFonts w:ascii="Calibri" w:hAnsi="Calibri" w:cs="Tahoma"/>
                <w:bCs/>
                <w:sz w:val="16"/>
                <w:szCs w:val="16"/>
              </w:rPr>
            </w:pPr>
            <w:r>
              <w:rPr>
                <w:rFonts w:ascii="Calibri" w:hAnsi="Calibri"/>
                <w:b/>
                <w:sz w:val="16"/>
                <w:szCs w:val="16"/>
              </w:rPr>
              <w:t xml:space="preserve">YAYIN TARİHİ: </w:t>
            </w:r>
            <w:r w:rsidR="00577327">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933E1C" w:rsidRDefault="00933E1C">
            <w:pPr>
              <w:spacing w:after="0"/>
              <w:rPr>
                <w:rFonts w:ascii="Calibri" w:hAnsi="Calibri" w:cs="Tahoma"/>
                <w:bCs/>
                <w:sz w:val="16"/>
                <w:szCs w:val="16"/>
              </w:rPr>
            </w:pPr>
            <w:r>
              <w:rPr>
                <w:rFonts w:ascii="Calibri" w:hAnsi="Calibri"/>
                <w:b/>
                <w:sz w:val="16"/>
                <w:szCs w:val="16"/>
              </w:rPr>
              <w:t>REVİZYON NO: 0</w:t>
            </w:r>
            <w:r w:rsidR="001A784C">
              <w:rPr>
                <w:rFonts w:ascii="Calibri" w:hAnsi="Calibri"/>
                <w:b/>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933E1C" w:rsidRDefault="00933E1C" w:rsidP="001A784C">
            <w:pPr>
              <w:spacing w:after="0"/>
              <w:rPr>
                <w:rFonts w:ascii="Calibri" w:hAnsi="Calibri" w:cs="Tahoma"/>
                <w:bCs/>
                <w:sz w:val="16"/>
                <w:szCs w:val="16"/>
              </w:rPr>
            </w:pPr>
            <w:r>
              <w:rPr>
                <w:rFonts w:ascii="Calibri" w:hAnsi="Calibri"/>
                <w:b/>
                <w:sz w:val="16"/>
                <w:szCs w:val="16"/>
              </w:rPr>
              <w:t xml:space="preserve">REVİZYON TARİHİ: </w:t>
            </w:r>
            <w:r w:rsidR="001A784C">
              <w:rPr>
                <w:rFonts w:ascii="Calibri" w:hAnsi="Calibri"/>
                <w:b/>
                <w:sz w:val="16"/>
                <w:szCs w:val="16"/>
              </w:rPr>
              <w:t>03.05.19</w:t>
            </w:r>
          </w:p>
        </w:tc>
        <w:tc>
          <w:tcPr>
            <w:tcW w:w="1911" w:type="dxa"/>
            <w:tcBorders>
              <w:top w:val="single" w:sz="4" w:space="0" w:color="auto"/>
              <w:left w:val="single" w:sz="4" w:space="0" w:color="auto"/>
              <w:bottom w:val="single" w:sz="4" w:space="0" w:color="auto"/>
              <w:right w:val="single" w:sz="4" w:space="0" w:color="auto"/>
            </w:tcBorders>
            <w:vAlign w:val="center"/>
            <w:hideMark/>
          </w:tcPr>
          <w:p w:rsidR="00933E1C" w:rsidRDefault="00933E1C">
            <w:pPr>
              <w:spacing w:after="0"/>
              <w:rPr>
                <w:rFonts w:ascii="Calibri" w:hAnsi="Calibri" w:cs="Tahoma"/>
                <w:bCs/>
                <w:sz w:val="16"/>
                <w:szCs w:val="16"/>
              </w:rPr>
            </w:pPr>
            <w:r>
              <w:rPr>
                <w:rFonts w:ascii="Calibri" w:hAnsi="Calibri"/>
                <w:b/>
                <w:sz w:val="16"/>
                <w:szCs w:val="16"/>
              </w:rPr>
              <w:t>SAYFA NO: 1/1</w:t>
            </w:r>
          </w:p>
        </w:tc>
      </w:tr>
    </w:tbl>
    <w:p w:rsidR="00841887" w:rsidRDefault="00841887"/>
    <w:p w:rsidR="00933E1C" w:rsidRDefault="00933E1C" w:rsidP="00D51F22">
      <w:pPr>
        <w:spacing w:after="0"/>
        <w:rPr>
          <w:rFonts w:ascii="Times New Roman" w:hAnsi="Times New Roman" w:cs="Times New Roman"/>
          <w:b/>
          <w:sz w:val="24"/>
          <w:szCs w:val="24"/>
          <w:u w:val="single"/>
        </w:rPr>
      </w:pPr>
      <w:r w:rsidRPr="00933E1C">
        <w:rPr>
          <w:rFonts w:ascii="Times New Roman" w:hAnsi="Times New Roman" w:cs="Times New Roman"/>
          <w:b/>
          <w:sz w:val="24"/>
          <w:szCs w:val="24"/>
          <w:u w:val="single"/>
        </w:rPr>
        <w:t xml:space="preserve">1-BİRİM </w:t>
      </w:r>
    </w:p>
    <w:p w:rsidR="00933E1C" w:rsidRDefault="00D51F22" w:rsidP="00933E1C">
      <w:pPr>
        <w:spacing w:after="0" w:line="240" w:lineRule="auto"/>
        <w:rPr>
          <w:rFonts w:ascii="Times New Roman" w:hAnsi="Times New Roman" w:cs="Times New Roman"/>
          <w:sz w:val="24"/>
          <w:szCs w:val="24"/>
        </w:rPr>
      </w:pPr>
      <w:r w:rsidRPr="00D51F22">
        <w:rPr>
          <w:rFonts w:ascii="Times New Roman" w:hAnsi="Times New Roman" w:cs="Times New Roman"/>
          <w:sz w:val="24"/>
          <w:szCs w:val="24"/>
        </w:rPr>
        <w:t xml:space="preserve">      Kan Transfüzyon Merkezi</w:t>
      </w:r>
    </w:p>
    <w:p w:rsidR="000247CD" w:rsidRDefault="000247CD" w:rsidP="00933E1C">
      <w:pPr>
        <w:spacing w:after="0" w:line="240" w:lineRule="auto"/>
        <w:rPr>
          <w:rFonts w:ascii="Times New Roman" w:hAnsi="Times New Roman" w:cs="Times New Roman"/>
          <w:sz w:val="24"/>
          <w:szCs w:val="24"/>
        </w:rPr>
      </w:pPr>
    </w:p>
    <w:p w:rsidR="00D51F22" w:rsidRP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2-GÖREV ADI</w:t>
      </w:r>
    </w:p>
    <w:p w:rsidR="00D51F22" w:rsidRDefault="00D51F22" w:rsidP="00933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Kan Transfüzyon Merkezi Hizmet Birim Sorumlusu</w:t>
      </w:r>
    </w:p>
    <w:p w:rsidR="000247CD" w:rsidRDefault="000247CD" w:rsidP="00933E1C">
      <w:pPr>
        <w:spacing w:after="0" w:line="240" w:lineRule="auto"/>
        <w:rPr>
          <w:rFonts w:ascii="Times New Roman" w:hAnsi="Times New Roman" w:cs="Times New Roman"/>
          <w:sz w:val="24"/>
          <w:szCs w:val="24"/>
        </w:rPr>
      </w:pPr>
    </w:p>
    <w:p w:rsidR="00D51F22" w:rsidRP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3-AMİR VE ÜST AMİRLER</w:t>
      </w:r>
    </w:p>
    <w:p w:rsidR="00D51F22" w:rsidRDefault="00D51F22" w:rsidP="00933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Başhekimlik</w:t>
      </w:r>
    </w:p>
    <w:p w:rsidR="000247CD" w:rsidRDefault="000247CD" w:rsidP="00933E1C">
      <w:pPr>
        <w:spacing w:after="0" w:line="240" w:lineRule="auto"/>
        <w:rPr>
          <w:rFonts w:ascii="Times New Roman" w:hAnsi="Times New Roman" w:cs="Times New Roman"/>
          <w:sz w:val="24"/>
          <w:szCs w:val="24"/>
        </w:rPr>
      </w:pPr>
    </w:p>
    <w:p w:rsidR="00D51F22" w:rsidRP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4-GÖREV DEVRİ</w:t>
      </w:r>
    </w:p>
    <w:p w:rsidR="00D51F22" w:rsidRDefault="00D51F22" w:rsidP="00933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Başhekimliğin Görevlendireceği Başka Bir Uzman Hekim</w:t>
      </w:r>
    </w:p>
    <w:p w:rsidR="000247CD" w:rsidRDefault="000247CD" w:rsidP="00933E1C">
      <w:pPr>
        <w:spacing w:after="0" w:line="240" w:lineRule="auto"/>
        <w:rPr>
          <w:rFonts w:ascii="Times New Roman" w:hAnsi="Times New Roman" w:cs="Times New Roman"/>
          <w:sz w:val="24"/>
          <w:szCs w:val="24"/>
        </w:rPr>
      </w:pPr>
    </w:p>
    <w:p w:rsid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5-GÖREV AMACI</w:t>
      </w:r>
    </w:p>
    <w:p w:rsidR="00D51F22" w:rsidRDefault="00D51F22" w:rsidP="00933E1C">
      <w:pPr>
        <w:spacing w:after="0" w:line="240" w:lineRule="auto"/>
        <w:rPr>
          <w:rFonts w:ascii="Times New Roman" w:hAnsi="Times New Roman" w:cs="Times New Roman"/>
          <w:sz w:val="24"/>
          <w:szCs w:val="24"/>
        </w:rPr>
      </w:pPr>
      <w:r w:rsidRPr="00D51F22">
        <w:rPr>
          <w:rFonts w:ascii="Times New Roman" w:hAnsi="Times New Roman" w:cs="Times New Roman"/>
          <w:sz w:val="24"/>
          <w:szCs w:val="24"/>
        </w:rPr>
        <w:t xml:space="preserve">        Hizmet Biriminin Verimli, Kaliteli, Uyum Ve İşbirliği İçinde Çalışmasını Sağlamak</w:t>
      </w:r>
    </w:p>
    <w:p w:rsidR="000247CD" w:rsidRDefault="000247CD" w:rsidP="00933E1C">
      <w:pPr>
        <w:spacing w:after="0" w:line="240" w:lineRule="auto"/>
        <w:rPr>
          <w:rFonts w:ascii="Times New Roman" w:hAnsi="Times New Roman" w:cs="Times New Roman"/>
          <w:sz w:val="24"/>
          <w:szCs w:val="24"/>
        </w:rPr>
      </w:pPr>
    </w:p>
    <w:p w:rsid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6-TEMEL İŞ VE SORUMLULUKLAR</w:t>
      </w:r>
    </w:p>
    <w:p w:rsidR="00D51F22" w:rsidRPr="000247CD" w:rsidRDefault="00D51F22" w:rsidP="00D51F22">
      <w:pPr>
        <w:pStyle w:val="ListeParagraf"/>
        <w:numPr>
          <w:ilvl w:val="0"/>
          <w:numId w:val="1"/>
        </w:numPr>
        <w:spacing w:after="0" w:line="240" w:lineRule="auto"/>
        <w:rPr>
          <w:rFonts w:ascii="Times New Roman" w:hAnsi="Times New Roman" w:cs="Times New Roman"/>
          <w:sz w:val="24"/>
          <w:szCs w:val="24"/>
        </w:rPr>
      </w:pPr>
      <w:r w:rsidRPr="000247CD">
        <w:rPr>
          <w:rFonts w:ascii="Times New Roman" w:hAnsi="Times New Roman" w:cs="Times New Roman"/>
          <w:sz w:val="24"/>
          <w:szCs w:val="24"/>
        </w:rPr>
        <w:t xml:space="preserve">Sorumlusu olacağı hizmet biriminin ruhsatlandırılması için gerekli bilgi ve belgeleri temin ederek başvuruda bulunmak, </w:t>
      </w:r>
    </w:p>
    <w:p w:rsidR="00D51F22" w:rsidRPr="000247CD" w:rsidRDefault="00D51F22" w:rsidP="00D51F22">
      <w:pPr>
        <w:pStyle w:val="ListeParagraf"/>
        <w:numPr>
          <w:ilvl w:val="0"/>
          <w:numId w:val="1"/>
        </w:numPr>
        <w:spacing w:after="0" w:line="240" w:lineRule="auto"/>
        <w:rPr>
          <w:rFonts w:ascii="Times New Roman" w:hAnsi="Times New Roman" w:cs="Times New Roman"/>
          <w:b/>
          <w:sz w:val="24"/>
          <w:szCs w:val="24"/>
          <w:u w:val="single"/>
        </w:rPr>
      </w:pPr>
      <w:r w:rsidRPr="000247CD">
        <w:rPr>
          <w:rFonts w:ascii="Times New Roman" w:hAnsi="Times New Roman" w:cs="Times New Roman"/>
          <w:sz w:val="24"/>
          <w:szCs w:val="24"/>
        </w:rPr>
        <w:t xml:space="preserve">Hizmet biriminin verimli, kaliteli, uyum ve işbirliği içinde çalışmasını sağlamak, </w:t>
      </w:r>
    </w:p>
    <w:p w:rsidR="00D51F22" w:rsidRPr="000247CD" w:rsidRDefault="00D51F22" w:rsidP="00D51F22">
      <w:pPr>
        <w:pStyle w:val="ListeParagraf"/>
        <w:numPr>
          <w:ilvl w:val="0"/>
          <w:numId w:val="1"/>
        </w:numPr>
        <w:spacing w:after="0" w:line="240" w:lineRule="auto"/>
        <w:rPr>
          <w:rFonts w:ascii="Times New Roman" w:hAnsi="Times New Roman" w:cs="Times New Roman"/>
          <w:b/>
          <w:sz w:val="24"/>
          <w:szCs w:val="24"/>
          <w:u w:val="single"/>
        </w:rPr>
      </w:pPr>
      <w:r w:rsidRPr="000247CD">
        <w:rPr>
          <w:rFonts w:ascii="Times New Roman" w:hAnsi="Times New Roman" w:cs="Times New Roman"/>
          <w:sz w:val="24"/>
          <w:szCs w:val="24"/>
        </w:rPr>
        <w:t xml:space="preserve"> Hizmet birimindeki tüm çalışmaların yasal mevzuata, bağlı olduğu kalite standartlarına ve standart işletim prosedürlerine uygun olarak yürütülmesini sağlamak, </w:t>
      </w:r>
    </w:p>
    <w:p w:rsidR="00D51F22" w:rsidRPr="000247CD" w:rsidRDefault="00D51F22" w:rsidP="00D51F22">
      <w:pPr>
        <w:pStyle w:val="ListeParagraf"/>
        <w:numPr>
          <w:ilvl w:val="0"/>
          <w:numId w:val="1"/>
        </w:numPr>
        <w:spacing w:after="0" w:line="240" w:lineRule="auto"/>
        <w:rPr>
          <w:rFonts w:ascii="Times New Roman" w:hAnsi="Times New Roman" w:cs="Times New Roman"/>
          <w:b/>
          <w:sz w:val="24"/>
          <w:szCs w:val="24"/>
          <w:u w:val="single"/>
        </w:rPr>
      </w:pPr>
      <w:r w:rsidRPr="000247CD">
        <w:rPr>
          <w:rFonts w:ascii="Times New Roman" w:hAnsi="Times New Roman" w:cs="Times New Roman"/>
          <w:sz w:val="24"/>
          <w:szCs w:val="24"/>
        </w:rPr>
        <w:t>Bölge Kan Merkezleri ile koordinasyonu sağlamak,</w:t>
      </w:r>
    </w:p>
    <w:p w:rsidR="00D51F22" w:rsidRPr="000247CD" w:rsidRDefault="00D51F22" w:rsidP="00D51F22">
      <w:pPr>
        <w:pStyle w:val="ListeParagraf"/>
        <w:numPr>
          <w:ilvl w:val="0"/>
          <w:numId w:val="1"/>
        </w:numPr>
        <w:spacing w:after="0" w:line="240" w:lineRule="auto"/>
        <w:rPr>
          <w:rFonts w:ascii="Times New Roman" w:hAnsi="Times New Roman" w:cs="Times New Roman"/>
          <w:b/>
          <w:sz w:val="24"/>
          <w:szCs w:val="24"/>
          <w:u w:val="single"/>
        </w:rPr>
      </w:pPr>
      <w:r w:rsidRPr="000247CD">
        <w:rPr>
          <w:rFonts w:ascii="Times New Roman" w:hAnsi="Times New Roman" w:cs="Times New Roman"/>
          <w:sz w:val="24"/>
          <w:szCs w:val="24"/>
        </w:rPr>
        <w:t xml:space="preserve">Hizmet verdiği sağlık kuruluşunun transfüzyon komitesinin doğal üyesi olmak </w:t>
      </w:r>
    </w:p>
    <w:p w:rsidR="000247CD" w:rsidRPr="000247CD" w:rsidRDefault="000247CD" w:rsidP="00D51F22">
      <w:pPr>
        <w:pStyle w:val="ListeParagraf"/>
        <w:numPr>
          <w:ilvl w:val="0"/>
          <w:numId w:val="1"/>
        </w:numPr>
        <w:spacing w:after="0" w:line="240" w:lineRule="auto"/>
        <w:rPr>
          <w:rFonts w:ascii="Times New Roman" w:hAnsi="Times New Roman" w:cs="Times New Roman"/>
          <w:b/>
          <w:sz w:val="24"/>
          <w:szCs w:val="24"/>
          <w:u w:val="single"/>
        </w:rPr>
      </w:pPr>
    </w:p>
    <w:p w:rsidR="00D51F22" w:rsidRDefault="00D51F22" w:rsidP="00D51F2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7-YETKİ</w:t>
      </w:r>
    </w:p>
    <w:p w:rsidR="00577327" w:rsidRDefault="00D51F22" w:rsidP="00D51F22">
      <w:pPr>
        <w:spacing w:after="0" w:line="240" w:lineRule="auto"/>
        <w:rPr>
          <w:rFonts w:ascii="Times New Roman" w:hAnsi="Times New Roman" w:cs="Times New Roman"/>
          <w:b/>
          <w:sz w:val="24"/>
          <w:szCs w:val="24"/>
          <w:u w:val="single"/>
        </w:rPr>
      </w:pPr>
      <w:r>
        <w:t xml:space="preserve">          </w:t>
      </w:r>
      <w:r w:rsidRPr="00D51F22">
        <w:rPr>
          <w:rFonts w:ascii="Times New Roman" w:hAnsi="Times New Roman" w:cs="Times New Roman"/>
          <w:sz w:val="24"/>
          <w:szCs w:val="24"/>
        </w:rPr>
        <w:t>Türkiye‟de mesleğini icra etme yetkisine sahip uzman tıp doktoru veya Bakanlıkça verilen kan bankacılığı ve transfüzyon tıbbı kursu sertifikasına sahip veya kan bankacılığı ve transfüzyon tıbbı konusunda yüksek lisans yapmış tıp doktoru olmalıdır.</w:t>
      </w:r>
    </w:p>
    <w:p w:rsidR="00577327" w:rsidRPr="00577327" w:rsidRDefault="00577327" w:rsidP="00577327">
      <w:pPr>
        <w:rPr>
          <w:rFonts w:ascii="Times New Roman" w:hAnsi="Times New Roman" w:cs="Times New Roman"/>
          <w:sz w:val="24"/>
          <w:szCs w:val="24"/>
        </w:rPr>
      </w:pPr>
    </w:p>
    <w:p w:rsidR="00577327" w:rsidRPr="00577327" w:rsidRDefault="00577327" w:rsidP="00577327">
      <w:pPr>
        <w:rPr>
          <w:rFonts w:ascii="Times New Roman" w:hAnsi="Times New Roman" w:cs="Times New Roman"/>
          <w:sz w:val="24"/>
          <w:szCs w:val="24"/>
        </w:rPr>
      </w:pPr>
    </w:p>
    <w:p w:rsidR="00577327" w:rsidRPr="00577327" w:rsidRDefault="00577327" w:rsidP="00577327">
      <w:pPr>
        <w:rPr>
          <w:rFonts w:ascii="Times New Roman" w:hAnsi="Times New Roman" w:cs="Times New Roman"/>
          <w:sz w:val="24"/>
          <w:szCs w:val="24"/>
        </w:rPr>
      </w:pPr>
    </w:p>
    <w:p w:rsidR="00577327" w:rsidRPr="00577327" w:rsidRDefault="00577327" w:rsidP="00577327">
      <w:pPr>
        <w:rPr>
          <w:rFonts w:ascii="Times New Roman" w:hAnsi="Times New Roman" w:cs="Times New Roman"/>
          <w:sz w:val="24"/>
          <w:szCs w:val="24"/>
        </w:rPr>
      </w:pPr>
    </w:p>
    <w:p w:rsidR="00577327" w:rsidRPr="00577327" w:rsidRDefault="00577327" w:rsidP="00577327">
      <w:pPr>
        <w:rPr>
          <w:rFonts w:ascii="Times New Roman" w:hAnsi="Times New Roman" w:cs="Times New Roman"/>
          <w:sz w:val="24"/>
          <w:szCs w:val="24"/>
        </w:rPr>
      </w:pPr>
    </w:p>
    <w:p w:rsidR="00577327" w:rsidRPr="00577327" w:rsidRDefault="00577327" w:rsidP="00577327">
      <w:pPr>
        <w:rPr>
          <w:rFonts w:ascii="Times New Roman" w:hAnsi="Times New Roman" w:cs="Times New Roman"/>
          <w:sz w:val="24"/>
          <w:szCs w:val="24"/>
        </w:rPr>
      </w:pPr>
    </w:p>
    <w:p w:rsidR="00577327" w:rsidRDefault="00577327" w:rsidP="00577327">
      <w:pPr>
        <w:rPr>
          <w:rFonts w:ascii="Times New Roman" w:hAnsi="Times New Roman" w:cs="Times New Roman"/>
          <w:sz w:val="24"/>
          <w:szCs w:val="24"/>
        </w:rPr>
      </w:pPr>
    </w:p>
    <w:tbl>
      <w:tblPr>
        <w:tblStyle w:val="TabloKlavuzu"/>
        <w:tblW w:w="0" w:type="auto"/>
        <w:tblLook w:val="04A0"/>
      </w:tblPr>
      <w:tblGrid>
        <w:gridCol w:w="3070"/>
        <w:gridCol w:w="3071"/>
        <w:gridCol w:w="3071"/>
      </w:tblGrid>
      <w:tr w:rsidR="00577327" w:rsidTr="00577327">
        <w:tc>
          <w:tcPr>
            <w:tcW w:w="3070" w:type="dxa"/>
          </w:tcPr>
          <w:p w:rsidR="00577327" w:rsidRDefault="00577327" w:rsidP="00577327">
            <w:pPr>
              <w:rPr>
                <w:rFonts w:ascii="Times New Roman" w:hAnsi="Times New Roman" w:cs="Times New Roman"/>
                <w:sz w:val="24"/>
                <w:szCs w:val="24"/>
              </w:rPr>
            </w:pPr>
            <w:r>
              <w:rPr>
                <w:rFonts w:ascii="Times New Roman" w:hAnsi="Times New Roman" w:cs="Times New Roman"/>
                <w:sz w:val="24"/>
                <w:szCs w:val="24"/>
              </w:rPr>
              <w:t>HAZIRLAYAN</w:t>
            </w:r>
          </w:p>
        </w:tc>
        <w:tc>
          <w:tcPr>
            <w:tcW w:w="3071" w:type="dxa"/>
          </w:tcPr>
          <w:p w:rsidR="00577327" w:rsidRDefault="00577327" w:rsidP="00577327">
            <w:pPr>
              <w:rPr>
                <w:rFonts w:ascii="Times New Roman" w:hAnsi="Times New Roman" w:cs="Times New Roman"/>
                <w:sz w:val="24"/>
                <w:szCs w:val="24"/>
              </w:rPr>
            </w:pPr>
            <w:r>
              <w:rPr>
                <w:rFonts w:ascii="Times New Roman" w:hAnsi="Times New Roman" w:cs="Times New Roman"/>
                <w:sz w:val="24"/>
                <w:szCs w:val="24"/>
              </w:rPr>
              <w:t xml:space="preserve">KONTROL EDEN </w:t>
            </w:r>
          </w:p>
        </w:tc>
        <w:tc>
          <w:tcPr>
            <w:tcW w:w="3071" w:type="dxa"/>
          </w:tcPr>
          <w:p w:rsidR="00577327" w:rsidRDefault="00577327" w:rsidP="00577327">
            <w:pPr>
              <w:rPr>
                <w:rFonts w:ascii="Times New Roman" w:hAnsi="Times New Roman" w:cs="Times New Roman"/>
                <w:sz w:val="24"/>
                <w:szCs w:val="24"/>
              </w:rPr>
            </w:pPr>
            <w:r>
              <w:rPr>
                <w:rFonts w:ascii="Times New Roman" w:hAnsi="Times New Roman" w:cs="Times New Roman"/>
                <w:sz w:val="24"/>
                <w:szCs w:val="24"/>
              </w:rPr>
              <w:t>ONAY</w:t>
            </w:r>
          </w:p>
          <w:p w:rsidR="00577327" w:rsidRDefault="00577327" w:rsidP="00577327">
            <w:pPr>
              <w:rPr>
                <w:rFonts w:ascii="Times New Roman" w:hAnsi="Times New Roman" w:cs="Times New Roman"/>
                <w:sz w:val="24"/>
                <w:szCs w:val="24"/>
              </w:rPr>
            </w:pPr>
          </w:p>
          <w:p w:rsidR="00577327" w:rsidRDefault="00577327" w:rsidP="00577327">
            <w:pPr>
              <w:rPr>
                <w:rFonts w:ascii="Times New Roman" w:hAnsi="Times New Roman" w:cs="Times New Roman"/>
                <w:sz w:val="24"/>
                <w:szCs w:val="24"/>
              </w:rPr>
            </w:pPr>
          </w:p>
        </w:tc>
      </w:tr>
    </w:tbl>
    <w:p w:rsidR="00D51F22" w:rsidRPr="00577327" w:rsidRDefault="00D51F22" w:rsidP="00577327">
      <w:pPr>
        <w:ind w:firstLine="708"/>
        <w:rPr>
          <w:rFonts w:ascii="Times New Roman" w:hAnsi="Times New Roman" w:cs="Times New Roman"/>
          <w:sz w:val="24"/>
          <w:szCs w:val="24"/>
        </w:rPr>
      </w:pPr>
    </w:p>
    <w:sectPr w:rsidR="00D51F22" w:rsidRPr="00577327" w:rsidSect="00577327">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024" w:rsidRDefault="00101024" w:rsidP="00577327">
      <w:pPr>
        <w:spacing w:after="0" w:line="240" w:lineRule="auto"/>
      </w:pPr>
      <w:r>
        <w:separator/>
      </w:r>
    </w:p>
  </w:endnote>
  <w:endnote w:type="continuationSeparator" w:id="1">
    <w:p w:rsidR="00101024" w:rsidRDefault="00101024" w:rsidP="00577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024" w:rsidRDefault="00101024" w:rsidP="00577327">
      <w:pPr>
        <w:spacing w:after="0" w:line="240" w:lineRule="auto"/>
      </w:pPr>
      <w:r>
        <w:separator/>
      </w:r>
    </w:p>
  </w:footnote>
  <w:footnote w:type="continuationSeparator" w:id="1">
    <w:p w:rsidR="00101024" w:rsidRDefault="00101024" w:rsidP="00577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34"/>
    <w:multiLevelType w:val="hybridMultilevel"/>
    <w:tmpl w:val="186AF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CB5787"/>
    <w:multiLevelType w:val="hybridMultilevel"/>
    <w:tmpl w:val="9FBA0DFC"/>
    <w:lvl w:ilvl="0" w:tplc="2B4439D8">
      <w:numFmt w:val="bullet"/>
      <w:lvlText w:val="•"/>
      <w:lvlJc w:val="left"/>
      <w:pPr>
        <w:ind w:left="750" w:hanging="360"/>
      </w:pPr>
      <w:rPr>
        <w:rFonts w:ascii="Calibri" w:eastAsiaTheme="minorHAnsi" w:hAnsi="Calibri" w:cstheme="minorBidi"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3E1C"/>
    <w:rsid w:val="000247CD"/>
    <w:rsid w:val="00101024"/>
    <w:rsid w:val="001A784C"/>
    <w:rsid w:val="004E3B81"/>
    <w:rsid w:val="00577327"/>
    <w:rsid w:val="00841887"/>
    <w:rsid w:val="00933E1C"/>
    <w:rsid w:val="00A531B9"/>
    <w:rsid w:val="00D1760B"/>
    <w:rsid w:val="00D51F22"/>
    <w:rsid w:val="00E608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3E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E1C"/>
    <w:rPr>
      <w:rFonts w:ascii="Tahoma" w:hAnsi="Tahoma" w:cs="Tahoma"/>
      <w:sz w:val="16"/>
      <w:szCs w:val="16"/>
    </w:rPr>
  </w:style>
  <w:style w:type="paragraph" w:styleId="ListeParagraf">
    <w:name w:val="List Paragraph"/>
    <w:basedOn w:val="Normal"/>
    <w:uiPriority w:val="34"/>
    <w:qFormat/>
    <w:rsid w:val="00D51F22"/>
    <w:pPr>
      <w:ind w:left="720"/>
      <w:contextualSpacing/>
    </w:pPr>
  </w:style>
  <w:style w:type="paragraph" w:styleId="stbilgi">
    <w:name w:val="header"/>
    <w:basedOn w:val="Normal"/>
    <w:link w:val="stbilgiChar"/>
    <w:uiPriority w:val="99"/>
    <w:semiHidden/>
    <w:unhideWhenUsed/>
    <w:rsid w:val="005773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7327"/>
  </w:style>
  <w:style w:type="paragraph" w:styleId="Altbilgi">
    <w:name w:val="footer"/>
    <w:basedOn w:val="Normal"/>
    <w:link w:val="AltbilgiChar"/>
    <w:uiPriority w:val="99"/>
    <w:semiHidden/>
    <w:unhideWhenUsed/>
    <w:rsid w:val="0057732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7327"/>
  </w:style>
  <w:style w:type="table" w:styleId="TabloKlavuzu">
    <w:name w:val="Table Grid"/>
    <w:basedOn w:val="NormalTablo"/>
    <w:uiPriority w:val="59"/>
    <w:rsid w:val="00577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BF559-B85E-43B9-99CB-919C7216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 Bilişim</dc:creator>
  <cp:lastModifiedBy>dunya-pc</cp:lastModifiedBy>
  <cp:revision>6</cp:revision>
  <dcterms:created xsi:type="dcterms:W3CDTF">2017-02-01T18:11:00Z</dcterms:created>
  <dcterms:modified xsi:type="dcterms:W3CDTF">2019-05-03T11:04:00Z</dcterms:modified>
</cp:coreProperties>
</file>