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="-885" w:tblpY="2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0847"/>
        <w:gridCol w:w="2693"/>
      </w:tblGrid>
      <w:tr w:rsidR="007E66FF" w:rsidTr="007E66FF">
        <w:trPr>
          <w:trHeight w:val="2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Default="007E66FF" w:rsidP="008475E7">
            <w:pPr>
              <w:pStyle w:val="stbilgi"/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395462" cy="866775"/>
                  <wp:effectExtent l="19050" t="0" r="0" b="0"/>
                  <wp:docPr id="3" name="1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62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Pr="00016989" w:rsidRDefault="007E66FF" w:rsidP="008475E7">
            <w:pPr>
              <w:pStyle w:val="stbilgi"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6989">
              <w:rPr>
                <w:b/>
                <w:sz w:val="28"/>
                <w:szCs w:val="28"/>
              </w:rPr>
              <w:t>T.C.</w:t>
            </w:r>
          </w:p>
          <w:p w:rsidR="007E66FF" w:rsidRPr="00016989" w:rsidRDefault="007E66FF" w:rsidP="008475E7">
            <w:pPr>
              <w:pStyle w:val="stbilgi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6989">
              <w:rPr>
                <w:b/>
                <w:sz w:val="28"/>
                <w:szCs w:val="28"/>
              </w:rPr>
              <w:t>SAĞLIK BAKANLIĞI</w:t>
            </w:r>
          </w:p>
          <w:p w:rsidR="007E66FF" w:rsidRDefault="007E66FF" w:rsidP="008475E7">
            <w:pPr>
              <w:pStyle w:val="stbilgi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16989">
              <w:rPr>
                <w:b/>
                <w:sz w:val="28"/>
                <w:szCs w:val="28"/>
              </w:rPr>
              <w:t>Silopi İlçe Devlet Hastanesi</w:t>
            </w:r>
          </w:p>
          <w:p w:rsidR="007E66FF" w:rsidRPr="007E66FF" w:rsidRDefault="007E66FF" w:rsidP="008475E7">
            <w:pPr>
              <w:pStyle w:val="stbilgi"/>
              <w:spacing w:line="0" w:lineRule="atLeast"/>
              <w:jc w:val="center"/>
              <w:rPr>
                <w:b/>
                <w:sz w:val="36"/>
                <w:szCs w:val="36"/>
              </w:rPr>
            </w:pPr>
            <w:r w:rsidRPr="007E66FF">
              <w:rPr>
                <w:b/>
                <w:sz w:val="36"/>
                <w:szCs w:val="36"/>
              </w:rPr>
              <w:t>POLİKLİNİK HASTALARININ TAHLİL SONUÇLARININ ÇIKMA SÜRELERİ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Default="007E66FF" w:rsidP="007E66FF">
            <w:pPr>
              <w:pStyle w:val="stbilgi"/>
              <w:spacing w:line="0" w:lineRule="atLeast"/>
              <w:rPr>
                <w:rFonts w:eastAsia="Times New Roman"/>
              </w:rPr>
            </w:pPr>
            <w:r>
              <w:t>Yayın Tarihi:21.02.2018</w:t>
            </w:r>
          </w:p>
        </w:tc>
      </w:tr>
      <w:tr w:rsidR="007E66FF" w:rsidTr="007E66F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Default="007E66FF" w:rsidP="008475E7">
            <w:pPr>
              <w:pStyle w:val="stbilgi"/>
              <w:spacing w:line="0" w:lineRule="atLeast"/>
              <w:rPr>
                <w:rFonts w:eastAsia="Times New Roman"/>
              </w:rPr>
            </w:pPr>
            <w:r>
              <w:t>Revizyon Tarihi:11.02.2020</w:t>
            </w:r>
          </w:p>
        </w:tc>
      </w:tr>
      <w:tr w:rsidR="007E66FF" w:rsidTr="007E66F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Default="007E66FF" w:rsidP="008475E7">
            <w:pPr>
              <w:pStyle w:val="stbilgi"/>
              <w:spacing w:line="0" w:lineRule="atLeast"/>
              <w:rPr>
                <w:rFonts w:eastAsia="Times New Roman"/>
              </w:rPr>
            </w:pPr>
            <w:r>
              <w:t>Revizyon No:003</w:t>
            </w:r>
          </w:p>
        </w:tc>
      </w:tr>
      <w:tr w:rsidR="007E66FF" w:rsidTr="007E66F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F" w:rsidRDefault="007E66FF" w:rsidP="008475E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F" w:rsidRDefault="007E66FF" w:rsidP="008475E7">
            <w:pPr>
              <w:pStyle w:val="stbilgi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Doküman </w:t>
            </w:r>
            <w:proofErr w:type="gramStart"/>
            <w:r>
              <w:t>No:SDH</w:t>
            </w:r>
            <w:proofErr w:type="gramEnd"/>
            <w:r>
              <w:t>/BL.L/041</w:t>
            </w:r>
          </w:p>
          <w:p w:rsidR="007E66FF" w:rsidRDefault="007E66FF" w:rsidP="008475E7">
            <w:pPr>
              <w:pStyle w:val="stbilgi"/>
              <w:spacing w:line="0" w:lineRule="atLeast"/>
              <w:rPr>
                <w:rFonts w:eastAsia="Times New Roman"/>
              </w:rPr>
            </w:pPr>
            <w:r>
              <w:t>Sayfa No:1/1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101"/>
        <w:tblW w:w="15723" w:type="dxa"/>
        <w:tblLook w:val="01E0"/>
      </w:tblPr>
      <w:tblGrid>
        <w:gridCol w:w="1668"/>
        <w:gridCol w:w="3543"/>
        <w:gridCol w:w="10512"/>
      </w:tblGrid>
      <w:tr w:rsidR="007E66FF" w:rsidRPr="000D6A26" w:rsidTr="001E1EB5">
        <w:trPr>
          <w:trHeight w:val="377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  <w:u w:val="single"/>
              </w:rPr>
              <w:t>SIRA NO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  <w:u w:val="single"/>
              </w:rPr>
              <w:t>TETKİK ADI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  <w:u w:val="single"/>
              </w:rPr>
              <w:t>POLİKLİNİK SONUÇ ÇIKMA SÜRESİ</w:t>
            </w:r>
          </w:p>
        </w:tc>
      </w:tr>
      <w:tr w:rsidR="007E66FF" w:rsidRPr="000D6A26" w:rsidTr="001E1EB5">
        <w:trPr>
          <w:trHeight w:val="6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BİYOKİMYA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  <w:vertAlign w:val="superscript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3</w:t>
            </w:r>
            <w:r w:rsidR="001E1EB5" w:rsidRPr="001E1EB5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Pr="001E1EB5">
              <w:rPr>
                <w:rFonts w:ascii="Arial" w:hAnsi="Arial" w:cs="Arial"/>
                <w:b/>
                <w:sz w:val="34"/>
                <w:szCs w:val="34"/>
              </w:rPr>
              <w:t>SAAT SONRA</w:t>
            </w:r>
          </w:p>
        </w:tc>
      </w:tr>
      <w:tr w:rsidR="007E66FF" w:rsidRPr="000D6A26" w:rsidTr="001E1EB5">
        <w:trPr>
          <w:trHeight w:val="29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HEMOGRAM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 SAAT SONRA</w:t>
            </w:r>
          </w:p>
        </w:tc>
      </w:tr>
      <w:tr w:rsidR="007E66FF" w:rsidRPr="000D6A26" w:rsidTr="001E1EB5">
        <w:trPr>
          <w:trHeight w:val="310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3</w:t>
            </w:r>
          </w:p>
        </w:tc>
        <w:tc>
          <w:tcPr>
            <w:tcW w:w="35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İDRAR TAHLİLİ</w:t>
            </w:r>
          </w:p>
        </w:tc>
        <w:tc>
          <w:tcPr>
            <w:tcW w:w="105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 SAAT SONRA</w:t>
            </w:r>
          </w:p>
        </w:tc>
      </w:tr>
      <w:tr w:rsidR="007E66FF" w:rsidRPr="000D6A26" w:rsidTr="001E1EB5">
        <w:trPr>
          <w:trHeight w:val="31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KOAGULASYON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 SAAT SONRA</w:t>
            </w:r>
          </w:p>
        </w:tc>
      </w:tr>
      <w:tr w:rsidR="007E66FF" w:rsidRPr="000D6A26" w:rsidTr="001E1EB5">
        <w:trPr>
          <w:trHeight w:val="29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5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SEDİMENTASYON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3 SAAT SONRA</w:t>
            </w:r>
          </w:p>
        </w:tc>
      </w:tr>
      <w:tr w:rsidR="007E66FF" w:rsidRPr="000D6A26" w:rsidTr="001E1EB5">
        <w:trPr>
          <w:trHeight w:val="31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6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TROPONİN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 SAAT SONRA</w:t>
            </w:r>
          </w:p>
        </w:tc>
      </w:tr>
      <w:tr w:rsidR="007E66FF" w:rsidRPr="000D6A26" w:rsidTr="001E1EB5">
        <w:trPr>
          <w:trHeight w:val="29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7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KAN GAZI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 xml:space="preserve">30 DK SONRA </w:t>
            </w:r>
          </w:p>
        </w:tc>
      </w:tr>
      <w:tr w:rsidR="007E66FF" w:rsidRPr="000D6A26" w:rsidTr="001E1EB5">
        <w:trPr>
          <w:trHeight w:val="414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8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HORMON - ELİZA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4 SAAT SONRA</w:t>
            </w:r>
          </w:p>
        </w:tc>
      </w:tr>
      <w:tr w:rsidR="007E66FF" w:rsidRPr="000D6A26" w:rsidTr="001E1EB5">
        <w:trPr>
          <w:trHeight w:val="414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9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GAİTA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 SAAT SONRA</w:t>
            </w:r>
          </w:p>
        </w:tc>
      </w:tr>
      <w:tr w:rsidR="007E66FF" w:rsidRPr="000D6A26" w:rsidTr="001E1EB5">
        <w:trPr>
          <w:trHeight w:val="475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>BRUCELLA</w:t>
            </w:r>
          </w:p>
        </w:tc>
        <w:tc>
          <w:tcPr>
            <w:tcW w:w="10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66FF" w:rsidRPr="001E1EB5" w:rsidRDefault="007E66FF" w:rsidP="007E66F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1E1EB5">
              <w:rPr>
                <w:rFonts w:ascii="Arial" w:hAnsi="Arial" w:cs="Arial"/>
                <w:b/>
                <w:sz w:val="34"/>
                <w:szCs w:val="34"/>
              </w:rPr>
              <w:t xml:space="preserve">AYNI GÜN SAAT </w:t>
            </w:r>
            <w:proofErr w:type="gramStart"/>
            <w:r w:rsidRPr="001E1EB5">
              <w:rPr>
                <w:rFonts w:ascii="Arial" w:hAnsi="Arial" w:cs="Arial"/>
                <w:b/>
                <w:sz w:val="34"/>
                <w:szCs w:val="34"/>
              </w:rPr>
              <w:t>14:00</w:t>
            </w:r>
            <w:proofErr w:type="gramEnd"/>
            <w:r w:rsidRPr="001E1EB5">
              <w:rPr>
                <w:rFonts w:ascii="Arial" w:hAnsi="Arial" w:cs="Arial"/>
                <w:b/>
                <w:sz w:val="34"/>
                <w:szCs w:val="34"/>
              </w:rPr>
              <w:t xml:space="preserve"> DA VEYA ERTESİ GÜN 14:00DA*</w:t>
            </w:r>
          </w:p>
        </w:tc>
      </w:tr>
    </w:tbl>
    <w:p w:rsidR="007E66FF" w:rsidRPr="007E66FF" w:rsidRDefault="007E66FF" w:rsidP="007E66FF">
      <w:pPr>
        <w:pStyle w:val="AralkYok"/>
        <w:ind w:left="-851"/>
        <w:jc w:val="both"/>
        <w:rPr>
          <w:rFonts w:ascii="Arial" w:hAnsi="Arial" w:cs="Arial"/>
          <w:b/>
          <w:sz w:val="32"/>
          <w:szCs w:val="32"/>
        </w:rPr>
      </w:pPr>
      <w:r w:rsidRPr="007E66FF">
        <w:rPr>
          <w:rFonts w:ascii="Arial" w:hAnsi="Arial" w:cs="Arial"/>
          <w:b/>
          <w:sz w:val="32"/>
          <w:szCs w:val="32"/>
        </w:rPr>
        <w:t>NOT: SONUÇ VERME SÜRELERİ NUMUNE KABULDEN SONRAKİ ORTALAMA ÇALIŞMA SÜRELERİDİR. YOĞUNLUĞA BAĞLI OLARAK ÇALIŞMA SÜRELERİ BELİRTİLEN SONUÇ VERME SÜRELERİNİ GEÇEBİLİR.</w:t>
      </w:r>
    </w:p>
    <w:p w:rsidR="007E66FF" w:rsidRPr="007E66FF" w:rsidRDefault="007E66FF" w:rsidP="001E1EB5">
      <w:pPr>
        <w:pStyle w:val="AralkYok"/>
        <w:ind w:left="-851"/>
        <w:jc w:val="both"/>
        <w:rPr>
          <w:rFonts w:ascii="Arial" w:hAnsi="Arial" w:cs="Arial"/>
          <w:b/>
          <w:sz w:val="32"/>
          <w:szCs w:val="32"/>
        </w:rPr>
      </w:pPr>
      <w:r w:rsidRPr="007E66FF">
        <w:rPr>
          <w:rFonts w:ascii="Arial" w:hAnsi="Arial" w:cs="Arial"/>
          <w:b/>
          <w:sz w:val="32"/>
          <w:szCs w:val="32"/>
        </w:rPr>
        <w:t xml:space="preserve">        *BURUCELLA TESTLERİNDE POZİTİFLİK OLMASI HALİNDE SONUÇLAR ERTESİ GÜN ÇIKACAKTIR. SÜRE,</w:t>
      </w:r>
      <w:r w:rsidR="00D21B96">
        <w:rPr>
          <w:rFonts w:ascii="Arial" w:hAnsi="Arial" w:cs="Arial"/>
          <w:b/>
          <w:sz w:val="32"/>
          <w:szCs w:val="32"/>
        </w:rPr>
        <w:t xml:space="preserve"> </w:t>
      </w:r>
      <w:r w:rsidRPr="007E66FF">
        <w:rPr>
          <w:rFonts w:ascii="Arial" w:hAnsi="Arial" w:cs="Arial"/>
          <w:b/>
          <w:sz w:val="32"/>
          <w:szCs w:val="32"/>
        </w:rPr>
        <w:t>GEREK DUYULDUGUNDA BELİRTİLENDEN DAHA UZUN SÜREBİLİR.</w:t>
      </w:r>
    </w:p>
    <w:tbl>
      <w:tblPr>
        <w:tblStyle w:val="TabloKlavuzu"/>
        <w:tblW w:w="15026" w:type="dxa"/>
        <w:tblInd w:w="-34" w:type="dxa"/>
        <w:tblLook w:val="04A0"/>
      </w:tblPr>
      <w:tblGrid>
        <w:gridCol w:w="4748"/>
        <w:gridCol w:w="4715"/>
        <w:gridCol w:w="5563"/>
      </w:tblGrid>
      <w:tr w:rsidR="007E66FF" w:rsidTr="007E66FF">
        <w:tc>
          <w:tcPr>
            <w:tcW w:w="4748" w:type="dxa"/>
          </w:tcPr>
          <w:p w:rsidR="007E66FF" w:rsidRDefault="007E66FF" w:rsidP="007E66FF">
            <w:r>
              <w:t xml:space="preserve">HAZIRLAYN </w:t>
            </w:r>
          </w:p>
        </w:tc>
        <w:tc>
          <w:tcPr>
            <w:tcW w:w="4715" w:type="dxa"/>
          </w:tcPr>
          <w:p w:rsidR="007E66FF" w:rsidRDefault="007E66FF" w:rsidP="007E66FF">
            <w:r>
              <w:t>KONTROL EDEN</w:t>
            </w:r>
          </w:p>
        </w:tc>
        <w:tc>
          <w:tcPr>
            <w:tcW w:w="5563" w:type="dxa"/>
          </w:tcPr>
          <w:p w:rsidR="007E66FF" w:rsidRDefault="007E66FF" w:rsidP="007E66FF">
            <w:r>
              <w:t>ONAYLAYAN</w:t>
            </w:r>
          </w:p>
        </w:tc>
      </w:tr>
      <w:tr w:rsidR="007E66FF" w:rsidTr="007E66FF">
        <w:tc>
          <w:tcPr>
            <w:tcW w:w="4748" w:type="dxa"/>
          </w:tcPr>
          <w:p w:rsidR="007E66FF" w:rsidRDefault="007E66FF" w:rsidP="007E66FF"/>
          <w:p w:rsidR="007E66FF" w:rsidRDefault="007E66FF" w:rsidP="007E66FF"/>
          <w:p w:rsidR="007E66FF" w:rsidRDefault="007E66FF" w:rsidP="007E66FF"/>
          <w:p w:rsidR="007E66FF" w:rsidRDefault="007E66FF" w:rsidP="007E66FF"/>
        </w:tc>
        <w:tc>
          <w:tcPr>
            <w:tcW w:w="4715" w:type="dxa"/>
          </w:tcPr>
          <w:p w:rsidR="007E66FF" w:rsidRDefault="007E66FF" w:rsidP="007E66FF"/>
        </w:tc>
        <w:tc>
          <w:tcPr>
            <w:tcW w:w="5563" w:type="dxa"/>
          </w:tcPr>
          <w:p w:rsidR="007E66FF" w:rsidRDefault="007E66FF" w:rsidP="007E66FF"/>
        </w:tc>
      </w:tr>
    </w:tbl>
    <w:p w:rsidR="007E66FF" w:rsidRDefault="007E66FF" w:rsidP="007E66FF"/>
    <w:sectPr w:rsidR="007E66FF" w:rsidSect="007E66FF">
      <w:pgSz w:w="16838" w:h="11906" w:orient="landscape"/>
      <w:pgMar w:top="1134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6FF"/>
    <w:rsid w:val="001E1EB5"/>
    <w:rsid w:val="00363AC6"/>
    <w:rsid w:val="0065181A"/>
    <w:rsid w:val="007E66FF"/>
    <w:rsid w:val="009B3A89"/>
    <w:rsid w:val="00B004A7"/>
    <w:rsid w:val="00B609B7"/>
    <w:rsid w:val="00D21B96"/>
    <w:rsid w:val="00E8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6FF"/>
  </w:style>
  <w:style w:type="paragraph" w:styleId="BalonMetni">
    <w:name w:val="Balloon Text"/>
    <w:basedOn w:val="Normal"/>
    <w:link w:val="BalonMetniChar"/>
    <w:uiPriority w:val="99"/>
    <w:semiHidden/>
    <w:unhideWhenUsed/>
    <w:rsid w:val="007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6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E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E66F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KALİTE</dc:creator>
  <cp:keywords/>
  <dc:description/>
  <cp:lastModifiedBy>Dünya Bilgisayar</cp:lastModifiedBy>
  <cp:revision>4</cp:revision>
  <cp:lastPrinted>2020-02-11T07:03:00Z</cp:lastPrinted>
  <dcterms:created xsi:type="dcterms:W3CDTF">2020-02-11T06:56:00Z</dcterms:created>
  <dcterms:modified xsi:type="dcterms:W3CDTF">2020-02-14T06:23:00Z</dcterms:modified>
</cp:coreProperties>
</file>