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XSpec="center" w:tblpY="-256"/>
        <w:tblW w:w="10950" w:type="dxa"/>
        <w:tblLayout w:type="fixed"/>
        <w:tblLook w:val="04A0"/>
      </w:tblPr>
      <w:tblGrid>
        <w:gridCol w:w="1809"/>
        <w:gridCol w:w="9141"/>
      </w:tblGrid>
      <w:tr w:rsidR="00352182" w:rsidRPr="00607AE1" w:rsidTr="00B327F6">
        <w:trPr>
          <w:trHeight w:val="280"/>
        </w:trPr>
        <w:tc>
          <w:tcPr>
            <w:tcW w:w="10950" w:type="dxa"/>
            <w:gridSpan w:val="2"/>
          </w:tcPr>
          <w:p w:rsidR="00352182" w:rsidRPr="00352182" w:rsidRDefault="00352182" w:rsidP="00425395">
            <w:pPr>
              <w:rPr>
                <w:rFonts w:ascii="Times New Roman" w:hAnsi="Times New Roman" w:cs="Times New Roman"/>
                <w:b/>
              </w:rPr>
            </w:pPr>
            <w:r>
              <w:rPr>
                <w:rFonts w:ascii="Times New Roman" w:hAnsi="Times New Roman" w:cs="Times New Roman"/>
              </w:rPr>
              <w:t xml:space="preserve">                                                </w:t>
            </w:r>
            <w:r w:rsidRPr="00352182">
              <w:rPr>
                <w:rFonts w:ascii="Times New Roman" w:hAnsi="Times New Roman" w:cs="Times New Roman"/>
                <w:b/>
              </w:rPr>
              <w:t>STERİLİZASYON HEMŞİRELİĞİ GÖREV TANIMI</w:t>
            </w:r>
          </w:p>
        </w:tc>
      </w:tr>
      <w:tr w:rsidR="00425395" w:rsidRPr="00607AE1" w:rsidTr="00B327F6">
        <w:trPr>
          <w:trHeight w:val="280"/>
        </w:trPr>
        <w:tc>
          <w:tcPr>
            <w:tcW w:w="1809" w:type="dxa"/>
          </w:tcPr>
          <w:p w:rsidR="00425395" w:rsidRPr="00B327F6" w:rsidRDefault="00425395" w:rsidP="00425395">
            <w:pPr>
              <w:rPr>
                <w:rFonts w:ascii="Times New Roman" w:hAnsi="Times New Roman" w:cs="Times New Roman"/>
                <w:b/>
                <w:sz w:val="20"/>
                <w:szCs w:val="20"/>
              </w:rPr>
            </w:pPr>
            <w:r w:rsidRPr="00B327F6">
              <w:rPr>
                <w:rFonts w:ascii="Times New Roman" w:hAnsi="Times New Roman" w:cs="Times New Roman"/>
                <w:b/>
                <w:sz w:val="20"/>
                <w:szCs w:val="20"/>
              </w:rPr>
              <w:t>İŞİN ADI</w:t>
            </w:r>
          </w:p>
        </w:tc>
        <w:tc>
          <w:tcPr>
            <w:tcW w:w="9141" w:type="dxa"/>
          </w:tcPr>
          <w:p w:rsidR="00425395" w:rsidRPr="00425395" w:rsidRDefault="00425395" w:rsidP="00425395">
            <w:pPr>
              <w:rPr>
                <w:rFonts w:ascii="Times New Roman" w:hAnsi="Times New Roman" w:cs="Times New Roman"/>
              </w:rPr>
            </w:pPr>
            <w:r w:rsidRPr="00425395">
              <w:rPr>
                <w:rFonts w:ascii="Times New Roman" w:hAnsi="Times New Roman" w:cs="Times New Roman"/>
              </w:rPr>
              <w:t>Sterilizasyon merkezi  hemşireliği</w:t>
            </w:r>
          </w:p>
        </w:tc>
      </w:tr>
      <w:tr w:rsidR="00425395" w:rsidRPr="00607AE1" w:rsidTr="00B327F6">
        <w:trPr>
          <w:trHeight w:val="257"/>
        </w:trPr>
        <w:tc>
          <w:tcPr>
            <w:tcW w:w="1809" w:type="dxa"/>
          </w:tcPr>
          <w:p w:rsidR="00425395" w:rsidRPr="00B327F6" w:rsidRDefault="00425395" w:rsidP="00425395">
            <w:pPr>
              <w:rPr>
                <w:rFonts w:ascii="Times New Roman" w:hAnsi="Times New Roman" w:cs="Times New Roman"/>
                <w:b/>
                <w:sz w:val="20"/>
                <w:szCs w:val="20"/>
              </w:rPr>
            </w:pPr>
            <w:r w:rsidRPr="00B327F6">
              <w:rPr>
                <w:rFonts w:ascii="Times New Roman" w:hAnsi="Times New Roman" w:cs="Times New Roman"/>
                <w:b/>
                <w:sz w:val="20"/>
                <w:szCs w:val="20"/>
              </w:rPr>
              <w:t>GÖREV YERİ</w:t>
            </w:r>
          </w:p>
        </w:tc>
        <w:tc>
          <w:tcPr>
            <w:tcW w:w="9141" w:type="dxa"/>
          </w:tcPr>
          <w:p w:rsidR="00425395" w:rsidRPr="00425395" w:rsidRDefault="00425395" w:rsidP="00425395">
            <w:pPr>
              <w:rPr>
                <w:rFonts w:ascii="Times New Roman" w:hAnsi="Times New Roman" w:cs="Times New Roman"/>
              </w:rPr>
            </w:pPr>
            <w:r w:rsidRPr="00425395">
              <w:rPr>
                <w:rFonts w:ascii="Times New Roman" w:hAnsi="Times New Roman" w:cs="Times New Roman"/>
              </w:rPr>
              <w:t>Sterilizasyon ünitesi</w:t>
            </w:r>
          </w:p>
        </w:tc>
      </w:tr>
      <w:tr w:rsidR="00425395" w:rsidRPr="00607AE1" w:rsidTr="00B327F6">
        <w:trPr>
          <w:trHeight w:val="146"/>
        </w:trPr>
        <w:tc>
          <w:tcPr>
            <w:tcW w:w="1809" w:type="dxa"/>
          </w:tcPr>
          <w:p w:rsidR="00425395" w:rsidRPr="00B327F6" w:rsidRDefault="00425395" w:rsidP="00425395">
            <w:pPr>
              <w:rPr>
                <w:rFonts w:ascii="Times New Roman" w:hAnsi="Times New Roman" w:cs="Times New Roman"/>
                <w:b/>
                <w:sz w:val="20"/>
                <w:szCs w:val="20"/>
              </w:rPr>
            </w:pPr>
            <w:r w:rsidRPr="00B327F6">
              <w:rPr>
                <w:rFonts w:ascii="Times New Roman" w:hAnsi="Times New Roman" w:cs="Times New Roman"/>
                <w:b/>
                <w:sz w:val="20"/>
                <w:szCs w:val="20"/>
              </w:rPr>
              <w:t>İŞİN ÖZETİ</w:t>
            </w:r>
          </w:p>
        </w:tc>
        <w:tc>
          <w:tcPr>
            <w:tcW w:w="9141" w:type="dxa"/>
          </w:tcPr>
          <w:p w:rsidR="00425395" w:rsidRPr="00425395" w:rsidRDefault="00DD2E31" w:rsidP="00DD2E31">
            <w:pPr>
              <w:rPr>
                <w:rFonts w:ascii="Times New Roman" w:hAnsi="Times New Roman" w:cs="Times New Roman"/>
              </w:rPr>
            </w:pPr>
            <w:r>
              <w:rPr>
                <w:rFonts w:ascii="Times New Roman" w:hAnsi="Times New Roman" w:cs="Times New Roman"/>
              </w:rPr>
              <w:t xml:space="preserve">Kurumun </w:t>
            </w:r>
            <w:r w:rsidR="00425395" w:rsidRPr="00425395">
              <w:rPr>
                <w:rFonts w:ascii="Times New Roman" w:hAnsi="Times New Roman" w:cs="Times New Roman"/>
              </w:rPr>
              <w:t xml:space="preserve"> belirlediği hemşirelik hizmetlerini etkin şekilde yerine getirmek</w:t>
            </w:r>
          </w:p>
        </w:tc>
      </w:tr>
      <w:tr w:rsidR="00425395" w:rsidRPr="00607AE1" w:rsidTr="00B327F6">
        <w:trPr>
          <w:trHeight w:val="220"/>
        </w:trPr>
        <w:tc>
          <w:tcPr>
            <w:tcW w:w="1809" w:type="dxa"/>
          </w:tcPr>
          <w:p w:rsidR="00425395" w:rsidRPr="00B327F6" w:rsidRDefault="00425395" w:rsidP="00425395">
            <w:pPr>
              <w:rPr>
                <w:rFonts w:ascii="Times New Roman" w:hAnsi="Times New Roman" w:cs="Times New Roman"/>
                <w:b/>
                <w:sz w:val="20"/>
                <w:szCs w:val="20"/>
              </w:rPr>
            </w:pPr>
            <w:r w:rsidRPr="00B327F6">
              <w:rPr>
                <w:rFonts w:ascii="Times New Roman" w:hAnsi="Times New Roman" w:cs="Times New Roman"/>
                <w:b/>
                <w:sz w:val="20"/>
                <w:szCs w:val="20"/>
              </w:rPr>
              <w:t>İŞ GEREKLERİ</w:t>
            </w:r>
          </w:p>
        </w:tc>
        <w:tc>
          <w:tcPr>
            <w:tcW w:w="9141" w:type="dxa"/>
          </w:tcPr>
          <w:p w:rsidR="00425395" w:rsidRPr="00425395" w:rsidRDefault="00425395" w:rsidP="00425395">
            <w:pPr>
              <w:rPr>
                <w:rFonts w:ascii="Times New Roman" w:hAnsi="Times New Roman" w:cs="Times New Roman"/>
              </w:rPr>
            </w:pPr>
            <w:r w:rsidRPr="00425395">
              <w:rPr>
                <w:rFonts w:ascii="Times New Roman" w:hAnsi="Times New Roman" w:cs="Times New Roman"/>
              </w:rPr>
              <w:t>En az sağlık meslek lisesi hemşirelik bölümünden mezun olmak</w:t>
            </w:r>
          </w:p>
        </w:tc>
      </w:tr>
      <w:tr w:rsidR="00425395" w:rsidRPr="00607AE1" w:rsidTr="00B327F6">
        <w:trPr>
          <w:trHeight w:val="222"/>
        </w:trPr>
        <w:tc>
          <w:tcPr>
            <w:tcW w:w="1809" w:type="dxa"/>
          </w:tcPr>
          <w:p w:rsidR="00425395" w:rsidRPr="00B327F6" w:rsidRDefault="00425395" w:rsidP="00425395">
            <w:pPr>
              <w:rPr>
                <w:rFonts w:ascii="Times New Roman" w:hAnsi="Times New Roman" w:cs="Times New Roman"/>
                <w:b/>
                <w:sz w:val="20"/>
                <w:szCs w:val="20"/>
              </w:rPr>
            </w:pPr>
            <w:r w:rsidRPr="00B327F6">
              <w:rPr>
                <w:rFonts w:ascii="Times New Roman" w:hAnsi="Times New Roman" w:cs="Times New Roman"/>
                <w:b/>
                <w:sz w:val="20"/>
                <w:szCs w:val="20"/>
              </w:rPr>
              <w:t>BİRİNCİ DERECEDE SORUMLU AMİRİ</w:t>
            </w:r>
          </w:p>
        </w:tc>
        <w:tc>
          <w:tcPr>
            <w:tcW w:w="9141" w:type="dxa"/>
          </w:tcPr>
          <w:p w:rsidR="00425395" w:rsidRPr="00425395" w:rsidRDefault="00425395" w:rsidP="00425395">
            <w:pPr>
              <w:rPr>
                <w:rFonts w:ascii="Times New Roman" w:hAnsi="Times New Roman" w:cs="Times New Roman"/>
              </w:rPr>
            </w:pPr>
            <w:r w:rsidRPr="00425395">
              <w:rPr>
                <w:rFonts w:ascii="Times New Roman" w:hAnsi="Times New Roman" w:cs="Times New Roman"/>
              </w:rPr>
              <w:t>Ameliyathane sorumlu hemşiresi</w:t>
            </w:r>
          </w:p>
        </w:tc>
      </w:tr>
      <w:tr w:rsidR="00425395" w:rsidRPr="007253BD" w:rsidTr="00B327F6">
        <w:trPr>
          <w:trHeight w:val="7356"/>
        </w:trPr>
        <w:tc>
          <w:tcPr>
            <w:tcW w:w="1809" w:type="dxa"/>
          </w:tcPr>
          <w:p w:rsidR="00425395" w:rsidRPr="00B327F6" w:rsidRDefault="00425395" w:rsidP="00425395">
            <w:pPr>
              <w:rPr>
                <w:rFonts w:ascii="Times New Roman" w:hAnsi="Times New Roman" w:cs="Times New Roman"/>
                <w:sz w:val="20"/>
                <w:szCs w:val="20"/>
              </w:rPr>
            </w:pPr>
            <w:r w:rsidRPr="00B327F6">
              <w:rPr>
                <w:rFonts w:ascii="Times New Roman" w:hAnsi="Times New Roman" w:cs="Times New Roman"/>
                <w:b/>
                <w:sz w:val="20"/>
                <w:szCs w:val="20"/>
              </w:rPr>
              <w:t>GÖREV YETKİ VE SORUMLULUKLARI</w:t>
            </w:r>
          </w:p>
        </w:tc>
        <w:tc>
          <w:tcPr>
            <w:tcW w:w="9141" w:type="dxa"/>
          </w:tcPr>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Kurumun belirlediği politika, hedef, kural, ve düzenlemelere uyar/uyulmasını sağlar. Bunları sorumluluğu altındaki çalışanlara açıklar. Politikalardan sapmayı önleyici tedbirler alır.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Ünite için gerekli personel sayısını ve niteliğini belirler, bilgi verir.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Ünite çalışanlarının çalışma çizelgesi ve izinlerini düzenler, müdürlüğün onayına sunar.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Ünitenin hemşirelik hizmetleri, gereksinimleri ve sorunlarına ilişkin bilgi alışverişinde bulunur.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Ünite çalışanlarının özlük işleri ile ilgili konularda ilgili birime önerilerde bulunur.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Kurum politikaları doğrultusunda çalışanların gelişimi için performans (verimlilik) değerlendirmelerini yapar, geri bildirimde bulunur.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İş doyumu ve motivasyonu yükseltici düzenlemeler yapar.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Hemşirelik hizmetleri ile ilgili ekipmanların sayı, nitelik ve uygunluğunu değerlendirerek gerekli birimlerle işbirliği yapar.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Enfeksiyon kontrol komitesi ile işbirliği yaparak, enfeksiyon kontrol önlemlerinin uygulanmasını sağlar.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Kurumun belirlemiş olduğu acil durum planlamalarını uygulatır/uygulanmasında görev alır.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Elektrik, su tesisatı, araç gereçlerin arızalarının bildirilmesi ve giderilmesini sağlamak amacıyla ilgili birimlerle bağlantı kurar.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Birimler arası sterilizasyon uygulamalarında standart oluşturulması konusunda ilgili birimlerle işbirliği yapar.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Üniteye gelen kirli malzemelerin dekontaminasyon işleminden geçirilmesini, paketlenerek sterilize edilmesini ve steril malzeme deposunda muhafaza edilmesini sağlar.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Malzemelerin hizmete hazır duruma getirilmesine ilişkin işlemlerde nitelikli, güvenli yöntem ve teknikleri kullanır/kullanılmasını sağlar.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Steril edilen malzemelerin raf ömrünü belirlemek için testler yapılmasını, bu düzeyin devamlılık gösterip göstermediğini belirlemek üzere yeni testlerle kontrol edilmesini sağlar.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Steril edilen malzemelerin son kullanma tarihlerinin mevcudiyetini sağlar/sağlatır.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 xml:space="preserve"> </w:t>
            </w:r>
            <w:r w:rsidR="008800DF">
              <w:rPr>
                <w:rFonts w:ascii="Times New Roman" w:hAnsi="Times New Roman" w:cs="Times New Roman"/>
                <w:sz w:val="20"/>
                <w:szCs w:val="20"/>
              </w:rPr>
              <w:t>S</w:t>
            </w:r>
            <w:r w:rsidRPr="00B327F6">
              <w:rPr>
                <w:rFonts w:ascii="Times New Roman" w:hAnsi="Times New Roman" w:cs="Times New Roman"/>
                <w:sz w:val="20"/>
                <w:szCs w:val="20"/>
              </w:rPr>
              <w:t>terilizasyon merkezinde görevli personelin eğitim ihtiyacını belirleyerek gerekli eğitimleri verir/verilmesini sağlar. Yeni başlayan personele uyum eğitimi yapar.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 xml:space="preserve"> </w:t>
            </w:r>
            <w:r w:rsidR="008800DF">
              <w:rPr>
                <w:rFonts w:ascii="Times New Roman" w:hAnsi="Times New Roman" w:cs="Times New Roman"/>
                <w:sz w:val="20"/>
                <w:szCs w:val="20"/>
              </w:rPr>
              <w:t>M</w:t>
            </w:r>
            <w:r w:rsidRPr="00B327F6">
              <w:rPr>
                <w:rFonts w:ascii="Times New Roman" w:hAnsi="Times New Roman" w:cs="Times New Roman"/>
                <w:sz w:val="20"/>
                <w:szCs w:val="20"/>
              </w:rPr>
              <w:t>erkeze yeni alınan makinaların, cihazların kullanım, bakım, temizlik programını yapar ve eğitimini organize eder.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Sorumlu hemşireler ile ihtiyaç duyulan malzeme ve aletlerin kalite ve tipleri hakkında karar verilmesine yardımcı olur. Alet ihtiyacını tespit eder, ilgili birime bildirir ve alımının yapılmasını sağlar.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Teknik konularda periyodik bakım ve işlemlerin aksatılmadan yapılması için ilgili birimlerle işbirliği yapar.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 xml:space="preserve"> </w:t>
            </w:r>
            <w:r w:rsidR="008800DF">
              <w:rPr>
                <w:rFonts w:ascii="Times New Roman" w:hAnsi="Times New Roman" w:cs="Times New Roman"/>
                <w:sz w:val="20"/>
                <w:szCs w:val="20"/>
              </w:rPr>
              <w:t>S</w:t>
            </w:r>
            <w:r w:rsidRPr="00B327F6">
              <w:rPr>
                <w:rFonts w:ascii="Times New Roman" w:hAnsi="Times New Roman" w:cs="Times New Roman"/>
                <w:sz w:val="20"/>
                <w:szCs w:val="20"/>
              </w:rPr>
              <w:t>orumlu hemşireler ile toplantı yaparak ünitenin çalışma prensipleri ve işlemler hakkında bilgi verir.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Kurumun/merkezin stok kontrol programlarını izler, malzeme sorunu oluşmadan eksiklerin yerine konması konusunda ilgili birimlere görüş bildirir.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Yeni alınan alet ve alet setlerinin listesini çıkarır ve kullanıma hazırlar. Sorumlu hemşirelerle görüşerek aletlerin kullanımı konusunda bilgilendirir.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Stokta bulundurulması gereken steril malzemeyi standartlaştırarak hazır bulundurulmasını sağlar.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 xml:space="preserve"> </w:t>
            </w:r>
            <w:r w:rsidR="008800DF">
              <w:rPr>
                <w:rFonts w:ascii="Times New Roman" w:hAnsi="Times New Roman" w:cs="Times New Roman"/>
                <w:sz w:val="20"/>
                <w:szCs w:val="20"/>
              </w:rPr>
              <w:t>E</w:t>
            </w:r>
            <w:r w:rsidRPr="00B327F6">
              <w:rPr>
                <w:rFonts w:ascii="Times New Roman" w:hAnsi="Times New Roman" w:cs="Times New Roman"/>
                <w:sz w:val="20"/>
                <w:szCs w:val="20"/>
              </w:rPr>
              <w:t>ğitim hemşiresi ile işbirliği yaparak hemşirelerin sterilizasyon konusundaki eğitim gereksinimlerine yönelik işbirliği yapar, önerilerde bulunur, hizmet içi eğitim etkinliklerine katılır.</w:t>
            </w:r>
          </w:p>
          <w:p w:rsidR="00425395" w:rsidRPr="00B327F6" w:rsidRDefault="008800DF" w:rsidP="00425395">
            <w:pPr>
              <w:pStyle w:val="ListeParagraf"/>
              <w:numPr>
                <w:ilvl w:val="0"/>
                <w:numId w:val="3"/>
              </w:numPr>
              <w:jc w:val="both"/>
              <w:rPr>
                <w:rFonts w:ascii="Times New Roman" w:hAnsi="Times New Roman" w:cs="Times New Roman"/>
                <w:sz w:val="20"/>
                <w:szCs w:val="20"/>
              </w:rPr>
            </w:pPr>
            <w:r>
              <w:rPr>
                <w:rFonts w:ascii="Times New Roman" w:hAnsi="Times New Roman" w:cs="Times New Roman"/>
                <w:sz w:val="20"/>
                <w:szCs w:val="20"/>
              </w:rPr>
              <w:t>A</w:t>
            </w:r>
            <w:r w:rsidR="00425395" w:rsidRPr="00B327F6">
              <w:rPr>
                <w:rFonts w:ascii="Times New Roman" w:hAnsi="Times New Roman" w:cs="Times New Roman"/>
                <w:sz w:val="20"/>
                <w:szCs w:val="20"/>
              </w:rPr>
              <w:t>let, alet setleri, cihazlar ve malzemelerin envanter kontrolünü yapar, kaydeder.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lastRenderedPageBreak/>
              <w:t>Ameliyathane sorumlu hemşiresi ile işbirliği yaparak bir cerrahi  setin kullanıma ne kadar sürede hazır hale getirilebildiği, buhar sterilizasyondan çıkan malzemelerin sterilitesinin kontrolü, gaz (etilen oksit) otoklavdan çıkan malzemelerin havalandırmadan kullanılamayacağı gibi konularda bilgi alış verişinde bulunur.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Öğrenci hemşirelerin eğitiminde uygun eğitim ortamı sağlar.</w:t>
            </w:r>
          </w:p>
          <w:p w:rsidR="00425395" w:rsidRPr="00B327F6" w:rsidRDefault="008800DF" w:rsidP="00425395">
            <w:pPr>
              <w:pStyle w:val="ListeParagraf"/>
              <w:numPr>
                <w:ilvl w:val="0"/>
                <w:numId w:val="3"/>
              </w:numPr>
              <w:jc w:val="both"/>
              <w:rPr>
                <w:rFonts w:ascii="Times New Roman" w:hAnsi="Times New Roman" w:cs="Times New Roman"/>
                <w:sz w:val="20"/>
                <w:szCs w:val="20"/>
              </w:rPr>
            </w:pPr>
            <w:r>
              <w:rPr>
                <w:rFonts w:ascii="Times New Roman" w:hAnsi="Times New Roman" w:cs="Times New Roman"/>
                <w:sz w:val="20"/>
                <w:szCs w:val="20"/>
              </w:rPr>
              <w:t>D</w:t>
            </w:r>
            <w:r w:rsidR="00425395" w:rsidRPr="00B327F6">
              <w:rPr>
                <w:rFonts w:ascii="Times New Roman" w:hAnsi="Times New Roman" w:cs="Times New Roman"/>
                <w:sz w:val="20"/>
                <w:szCs w:val="20"/>
              </w:rPr>
              <w:t>oğru malzeme alımına yönlendirmek amacıyla ünitede kullanılan tüm malzemelerin özellikleri ve kullanım sırasında karşılaşılan sorunları bütün detayları içeren bir arşiv oluşturur/oluşturulmasını sağlar.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 xml:space="preserve"> cerrahi setler ve kullanılan diğer malzemelerin sayısal kontrollerini yapar, kayıtlarını tutar, kayıtların arşivlenmesini sağlar.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 xml:space="preserve"> </w:t>
            </w:r>
            <w:r w:rsidR="008800DF">
              <w:rPr>
                <w:rFonts w:ascii="Times New Roman" w:hAnsi="Times New Roman" w:cs="Times New Roman"/>
                <w:sz w:val="20"/>
                <w:szCs w:val="20"/>
              </w:rPr>
              <w:t>S</w:t>
            </w:r>
            <w:r w:rsidRPr="00B327F6">
              <w:rPr>
                <w:rFonts w:ascii="Times New Roman" w:hAnsi="Times New Roman" w:cs="Times New Roman"/>
                <w:sz w:val="20"/>
                <w:szCs w:val="20"/>
              </w:rPr>
              <w:t>terilizasyon konularında enfeksiyon kontrol hemşiresi ile işbirliği yaparak standart oluşturma çalışmalarına katılır.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 xml:space="preserve"> sterilizasyonun moniterizasyonu ile ilgili kayıtları yapar ve gerektiğinde ulaşılabilecek şekilde arşivler.</w:t>
            </w:r>
          </w:p>
          <w:p w:rsidR="00425395" w:rsidRPr="00B327F6" w:rsidRDefault="008800DF" w:rsidP="00425395">
            <w:pPr>
              <w:pStyle w:val="ListeParagraf"/>
              <w:numPr>
                <w:ilvl w:val="0"/>
                <w:numId w:val="3"/>
              </w:numPr>
              <w:jc w:val="both"/>
              <w:rPr>
                <w:rFonts w:ascii="Times New Roman" w:hAnsi="Times New Roman" w:cs="Times New Roman"/>
                <w:sz w:val="20"/>
                <w:szCs w:val="20"/>
              </w:rPr>
            </w:pPr>
            <w:r>
              <w:rPr>
                <w:rFonts w:ascii="Times New Roman" w:hAnsi="Times New Roman" w:cs="Times New Roman"/>
                <w:sz w:val="20"/>
                <w:szCs w:val="20"/>
              </w:rPr>
              <w:t>Ü</w:t>
            </w:r>
            <w:r w:rsidR="00425395" w:rsidRPr="00B327F6">
              <w:rPr>
                <w:rFonts w:ascii="Times New Roman" w:hAnsi="Times New Roman" w:cs="Times New Roman"/>
                <w:sz w:val="20"/>
                <w:szCs w:val="20"/>
              </w:rPr>
              <w:t>nitede oluşan iş kazalarına ait raporları tutar/tutulmasını sağlar ve ilgili birimlere bildirir. Çalışma güvenliği için rutin sağlık kontrolleri yapılmasını ve kayıtların tutulmasını sağlar.</w:t>
            </w:r>
          </w:p>
          <w:p w:rsidR="00425395" w:rsidRPr="00B327F6" w:rsidRDefault="008800DF" w:rsidP="00425395">
            <w:pPr>
              <w:pStyle w:val="ListeParagraf"/>
              <w:numPr>
                <w:ilvl w:val="0"/>
                <w:numId w:val="3"/>
              </w:numPr>
              <w:jc w:val="both"/>
              <w:rPr>
                <w:rFonts w:ascii="Times New Roman" w:hAnsi="Times New Roman" w:cs="Times New Roman"/>
                <w:sz w:val="20"/>
                <w:szCs w:val="20"/>
              </w:rPr>
            </w:pPr>
            <w:r>
              <w:rPr>
                <w:rFonts w:ascii="Times New Roman" w:hAnsi="Times New Roman" w:cs="Times New Roman"/>
                <w:sz w:val="20"/>
                <w:szCs w:val="20"/>
              </w:rPr>
              <w:t>Ü</w:t>
            </w:r>
            <w:r w:rsidR="00425395" w:rsidRPr="00B327F6">
              <w:rPr>
                <w:rFonts w:ascii="Times New Roman" w:hAnsi="Times New Roman" w:cs="Times New Roman"/>
                <w:sz w:val="20"/>
                <w:szCs w:val="20"/>
              </w:rPr>
              <w:t>nitenin temizlik, aydınlanma, ısınma ve havalandırma gibi hizmetlerine ilişkin ilgili birimlerle işbirliği yapar.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 xml:space="preserve"> </w:t>
            </w:r>
            <w:r w:rsidR="008800DF">
              <w:rPr>
                <w:rFonts w:ascii="Times New Roman" w:hAnsi="Times New Roman" w:cs="Times New Roman"/>
                <w:sz w:val="20"/>
                <w:szCs w:val="20"/>
              </w:rPr>
              <w:t>H</w:t>
            </w:r>
            <w:r w:rsidRPr="00B327F6">
              <w:rPr>
                <w:rFonts w:ascii="Times New Roman" w:hAnsi="Times New Roman" w:cs="Times New Roman"/>
                <w:sz w:val="20"/>
                <w:szCs w:val="20"/>
              </w:rPr>
              <w:t>emşirelik mesleği ve sterilizasyon ile ilgili araştırmalar yapar/katılır, bu tür çalışmalarda hemşirelere rehberlik eder.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 xml:space="preserve"> mesleki ilerleme ve gelişim için müdürlükçe uygun görülen eğitim etkinlikleri ve toplantılara katılır, bilimsel yayınları takip eder.</w:t>
            </w:r>
          </w:p>
          <w:p w:rsidR="00425395" w:rsidRPr="00B327F6" w:rsidRDefault="00332B79" w:rsidP="00425395">
            <w:pPr>
              <w:pStyle w:val="ListeParagraf"/>
              <w:numPr>
                <w:ilvl w:val="0"/>
                <w:numId w:val="3"/>
              </w:numPr>
              <w:jc w:val="both"/>
              <w:rPr>
                <w:rFonts w:ascii="Times New Roman" w:hAnsi="Times New Roman" w:cs="Times New Roman"/>
                <w:sz w:val="20"/>
                <w:szCs w:val="20"/>
              </w:rPr>
            </w:pPr>
            <w:r>
              <w:rPr>
                <w:rFonts w:ascii="Times New Roman" w:hAnsi="Times New Roman" w:cs="Times New Roman"/>
                <w:sz w:val="20"/>
                <w:szCs w:val="20"/>
              </w:rPr>
              <w:t>M</w:t>
            </w:r>
            <w:r w:rsidR="00425395" w:rsidRPr="00B327F6">
              <w:rPr>
                <w:rFonts w:ascii="Times New Roman" w:hAnsi="Times New Roman" w:cs="Times New Roman"/>
                <w:sz w:val="20"/>
                <w:szCs w:val="20"/>
              </w:rPr>
              <w:t>üdürlüğün belirlediği aralıklarda ve biçimde istenen kayıt, rapor, istatistikleri sağlar.</w:t>
            </w:r>
          </w:p>
          <w:p w:rsidR="00425395" w:rsidRPr="00B327F6" w:rsidRDefault="00425395" w:rsidP="00425395">
            <w:pPr>
              <w:pStyle w:val="ListeParagraf"/>
              <w:numPr>
                <w:ilvl w:val="0"/>
                <w:numId w:val="3"/>
              </w:numPr>
              <w:jc w:val="both"/>
              <w:rPr>
                <w:rFonts w:ascii="Times New Roman" w:hAnsi="Times New Roman" w:cs="Times New Roman"/>
                <w:sz w:val="20"/>
                <w:szCs w:val="20"/>
              </w:rPr>
            </w:pPr>
            <w:r w:rsidRPr="00B327F6">
              <w:rPr>
                <w:rFonts w:ascii="Times New Roman" w:hAnsi="Times New Roman" w:cs="Times New Roman"/>
                <w:sz w:val="20"/>
                <w:szCs w:val="20"/>
              </w:rPr>
              <w:t>İzin, rapor ve benzeri durumlarda yerine vekâlet edecek kişiyi önerir. </w:t>
            </w:r>
          </w:p>
          <w:p w:rsidR="00425395" w:rsidRPr="00425395" w:rsidRDefault="00425395" w:rsidP="00425395">
            <w:pPr>
              <w:pStyle w:val="ListeParagraf"/>
              <w:jc w:val="both"/>
              <w:rPr>
                <w:rFonts w:ascii="Times New Roman" w:hAnsi="Times New Roman" w:cs="Times New Roman"/>
              </w:rPr>
            </w:pPr>
            <w:r w:rsidRPr="00B327F6">
              <w:rPr>
                <w:rFonts w:ascii="Times New Roman" w:hAnsi="Times New Roman" w:cs="Times New Roman"/>
                <w:sz w:val="20"/>
                <w:szCs w:val="20"/>
              </w:rPr>
              <w:t>Tüm uygulama ve işlemleri etik kurallar d</w:t>
            </w:r>
            <w:r w:rsidRPr="00425395">
              <w:rPr>
                <w:rFonts w:ascii="Times New Roman" w:hAnsi="Times New Roman" w:cs="Times New Roman"/>
              </w:rPr>
              <w:t>oğrultusunda yapar/yapılmasını sağlar</w:t>
            </w:r>
            <w:r w:rsidR="00332B79">
              <w:rPr>
                <w:rFonts w:ascii="Times New Roman" w:hAnsi="Times New Roman" w:cs="Times New Roman"/>
              </w:rPr>
              <w:t>.</w:t>
            </w:r>
          </w:p>
        </w:tc>
      </w:tr>
    </w:tbl>
    <w:p w:rsidR="00A810C2" w:rsidRDefault="00A810C2" w:rsidP="00425395">
      <w:pPr>
        <w:rPr>
          <w:rFonts w:ascii="Times New Roman" w:hAnsi="Times New Roman" w:cs="Times New Roman"/>
          <w:sz w:val="16"/>
          <w:szCs w:val="16"/>
        </w:rPr>
      </w:pPr>
    </w:p>
    <w:p w:rsidR="00D7473F" w:rsidRDefault="00D7473F" w:rsidP="00425395">
      <w:pPr>
        <w:rPr>
          <w:rFonts w:ascii="Times New Roman" w:hAnsi="Times New Roman" w:cs="Times New Roman"/>
          <w:sz w:val="16"/>
          <w:szCs w:val="16"/>
        </w:rPr>
      </w:pPr>
    </w:p>
    <w:p w:rsidR="00D7473F" w:rsidRDefault="00D7473F" w:rsidP="00425395">
      <w:pPr>
        <w:rPr>
          <w:rFonts w:ascii="Times New Roman" w:hAnsi="Times New Roman" w:cs="Times New Roman"/>
          <w:sz w:val="16"/>
          <w:szCs w:val="16"/>
        </w:rPr>
      </w:pPr>
    </w:p>
    <w:p w:rsidR="00D7473F" w:rsidRDefault="00D7473F" w:rsidP="00425395">
      <w:pPr>
        <w:rPr>
          <w:rFonts w:ascii="Times New Roman" w:hAnsi="Times New Roman" w:cs="Times New Roman"/>
          <w:sz w:val="16"/>
          <w:szCs w:val="16"/>
        </w:rPr>
      </w:pPr>
    </w:p>
    <w:p w:rsidR="00D7473F" w:rsidRDefault="00D7473F" w:rsidP="00425395">
      <w:pPr>
        <w:rPr>
          <w:rFonts w:ascii="Times New Roman" w:hAnsi="Times New Roman" w:cs="Times New Roman"/>
          <w:sz w:val="16"/>
          <w:szCs w:val="16"/>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3126"/>
        <w:gridCol w:w="3644"/>
      </w:tblGrid>
      <w:tr w:rsidR="00B02516" w:rsidTr="00B02516">
        <w:trPr>
          <w:trHeight w:val="409"/>
        </w:trPr>
        <w:tc>
          <w:tcPr>
            <w:tcW w:w="3578" w:type="dxa"/>
            <w:tcBorders>
              <w:top w:val="single" w:sz="4" w:space="0" w:color="000000"/>
              <w:left w:val="single" w:sz="4" w:space="0" w:color="000000"/>
              <w:bottom w:val="single" w:sz="4" w:space="0" w:color="auto"/>
              <w:right w:val="single" w:sz="4" w:space="0" w:color="000000"/>
            </w:tcBorders>
            <w:hideMark/>
          </w:tcPr>
          <w:p w:rsidR="00B02516" w:rsidRDefault="00B02516" w:rsidP="00B02516">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HAZIRLAYAN</w:t>
            </w:r>
          </w:p>
        </w:tc>
        <w:tc>
          <w:tcPr>
            <w:tcW w:w="3126" w:type="dxa"/>
            <w:tcBorders>
              <w:top w:val="single" w:sz="4" w:space="0" w:color="000000"/>
              <w:left w:val="single" w:sz="4" w:space="0" w:color="000000"/>
              <w:bottom w:val="single" w:sz="4" w:space="0" w:color="auto"/>
              <w:right w:val="single" w:sz="4" w:space="0" w:color="000000"/>
            </w:tcBorders>
            <w:hideMark/>
          </w:tcPr>
          <w:p w:rsidR="00B02516" w:rsidRDefault="00B02516" w:rsidP="00B02516">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KONTROL EDEN</w:t>
            </w:r>
          </w:p>
        </w:tc>
        <w:tc>
          <w:tcPr>
            <w:tcW w:w="3644" w:type="dxa"/>
            <w:tcBorders>
              <w:top w:val="single" w:sz="4" w:space="0" w:color="000000"/>
              <w:left w:val="single" w:sz="4" w:space="0" w:color="000000"/>
              <w:bottom w:val="single" w:sz="4" w:space="0" w:color="auto"/>
              <w:right w:val="single" w:sz="4" w:space="0" w:color="000000"/>
            </w:tcBorders>
            <w:hideMark/>
          </w:tcPr>
          <w:p w:rsidR="00B02516" w:rsidRDefault="00B02516" w:rsidP="00B02516">
            <w:pPr>
              <w:framePr w:hSpace="141" w:wrap="around" w:vAnchor="text" w:hAnchor="page" w:x="916" w:y="1"/>
              <w:tabs>
                <w:tab w:val="left" w:pos="2160"/>
              </w:tabs>
              <w:jc w:val="center"/>
              <w:rPr>
                <w:rFonts w:ascii="Calibri" w:eastAsia="Calibri" w:hAnsi="Calibri" w:cs="Times New Roman"/>
                <w:b/>
              </w:rPr>
            </w:pPr>
            <w:r>
              <w:rPr>
                <w:rFonts w:ascii="Calibri" w:eastAsia="Calibri" w:hAnsi="Calibri"/>
                <w:b/>
              </w:rPr>
              <w:t>ONAY</w:t>
            </w:r>
          </w:p>
        </w:tc>
      </w:tr>
      <w:tr w:rsidR="00B02516" w:rsidTr="00B02516">
        <w:trPr>
          <w:trHeight w:val="564"/>
        </w:trPr>
        <w:tc>
          <w:tcPr>
            <w:tcW w:w="3578" w:type="dxa"/>
            <w:tcBorders>
              <w:top w:val="single" w:sz="4" w:space="0" w:color="auto"/>
              <w:left w:val="single" w:sz="4" w:space="0" w:color="000000"/>
              <w:bottom w:val="single" w:sz="4" w:space="0" w:color="000000"/>
              <w:right w:val="single" w:sz="4" w:space="0" w:color="000000"/>
            </w:tcBorders>
            <w:hideMark/>
          </w:tcPr>
          <w:p w:rsidR="00B02516" w:rsidRDefault="00B02516" w:rsidP="00B02516">
            <w:pPr>
              <w:framePr w:hSpace="141" w:wrap="around" w:vAnchor="text" w:hAnchor="page" w:x="916" w:y="1"/>
              <w:tabs>
                <w:tab w:val="left" w:pos="2160"/>
              </w:tabs>
              <w:jc w:val="both"/>
              <w:rPr>
                <w:rFonts w:ascii="Calibri" w:eastAsia="Calibri" w:hAnsi="Calibri" w:cs="Times New Roman"/>
              </w:rPr>
            </w:pPr>
          </w:p>
        </w:tc>
        <w:tc>
          <w:tcPr>
            <w:tcW w:w="3126" w:type="dxa"/>
            <w:tcBorders>
              <w:top w:val="single" w:sz="4" w:space="0" w:color="auto"/>
              <w:left w:val="single" w:sz="4" w:space="0" w:color="000000"/>
              <w:bottom w:val="single" w:sz="4" w:space="0" w:color="000000"/>
              <w:right w:val="single" w:sz="4" w:space="0" w:color="000000"/>
            </w:tcBorders>
          </w:tcPr>
          <w:p w:rsidR="00B02516" w:rsidRDefault="00B02516" w:rsidP="00B02516">
            <w:pPr>
              <w:framePr w:hSpace="141" w:wrap="around" w:vAnchor="text" w:hAnchor="page" w:x="916" w:y="1"/>
              <w:rPr>
                <w:rFonts w:ascii="Times New Roman" w:eastAsia="Times New Roman" w:hAnsi="Times New Roman"/>
                <w:b/>
                <w:sz w:val="20"/>
                <w:szCs w:val="20"/>
              </w:rPr>
            </w:pPr>
            <w:r>
              <w:rPr>
                <w:b/>
                <w:sz w:val="20"/>
                <w:szCs w:val="20"/>
              </w:rPr>
              <w:t>KALİTE DİREKTÖRÜ</w:t>
            </w:r>
          </w:p>
          <w:p w:rsidR="00B02516" w:rsidRDefault="00B02516" w:rsidP="00B02516">
            <w:pPr>
              <w:framePr w:hSpace="141" w:wrap="around" w:vAnchor="text" w:hAnchor="page" w:x="916" w:y="1"/>
              <w:tabs>
                <w:tab w:val="left" w:pos="2160"/>
              </w:tabs>
              <w:jc w:val="both"/>
              <w:rPr>
                <w:rFonts w:ascii="Calibri" w:eastAsia="Calibri" w:hAnsi="Calibri" w:cs="Times New Roman"/>
              </w:rPr>
            </w:pPr>
          </w:p>
        </w:tc>
        <w:tc>
          <w:tcPr>
            <w:tcW w:w="3644" w:type="dxa"/>
            <w:tcBorders>
              <w:top w:val="single" w:sz="4" w:space="0" w:color="auto"/>
              <w:left w:val="single" w:sz="4" w:space="0" w:color="000000"/>
              <w:bottom w:val="single" w:sz="4" w:space="0" w:color="000000"/>
              <w:right w:val="single" w:sz="4" w:space="0" w:color="000000"/>
            </w:tcBorders>
          </w:tcPr>
          <w:p w:rsidR="00B02516" w:rsidRDefault="00B02516" w:rsidP="00B02516">
            <w:pPr>
              <w:framePr w:hSpace="141" w:wrap="around" w:vAnchor="text" w:hAnchor="page" w:x="916" w:y="1"/>
              <w:tabs>
                <w:tab w:val="left" w:pos="2160"/>
              </w:tabs>
              <w:jc w:val="both"/>
              <w:rPr>
                <w:rFonts w:ascii="Calibri" w:eastAsia="Calibri" w:hAnsi="Calibri" w:cs="Times New Roman"/>
              </w:rPr>
            </w:pPr>
          </w:p>
        </w:tc>
      </w:tr>
    </w:tbl>
    <w:p w:rsidR="00D7473F" w:rsidRPr="007253BD" w:rsidRDefault="00D7473F" w:rsidP="00425395">
      <w:pPr>
        <w:rPr>
          <w:rFonts w:ascii="Times New Roman" w:hAnsi="Times New Roman" w:cs="Times New Roman"/>
          <w:sz w:val="16"/>
          <w:szCs w:val="16"/>
        </w:rPr>
      </w:pPr>
    </w:p>
    <w:sectPr w:rsidR="00D7473F" w:rsidRPr="007253BD" w:rsidSect="004253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3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884" w:rsidRDefault="00663884" w:rsidP="00425395">
      <w:pPr>
        <w:spacing w:after="0" w:line="240" w:lineRule="auto"/>
      </w:pPr>
      <w:r>
        <w:separator/>
      </w:r>
    </w:p>
  </w:endnote>
  <w:endnote w:type="continuationSeparator" w:id="1">
    <w:p w:rsidR="00663884" w:rsidRDefault="00663884" w:rsidP="00425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A0" w:rsidRDefault="005678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A0" w:rsidRDefault="005678A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A0" w:rsidRDefault="005678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884" w:rsidRDefault="00663884" w:rsidP="00425395">
      <w:pPr>
        <w:spacing w:after="0" w:line="240" w:lineRule="auto"/>
      </w:pPr>
      <w:r>
        <w:separator/>
      </w:r>
    </w:p>
  </w:footnote>
  <w:footnote w:type="continuationSeparator" w:id="1">
    <w:p w:rsidR="00663884" w:rsidRDefault="00663884" w:rsidP="00425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A0" w:rsidRDefault="005678A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067"/>
      <w:gridCol w:w="2657"/>
      <w:gridCol w:w="1911"/>
    </w:tblGrid>
    <w:tr w:rsidR="00EA3FBC" w:rsidTr="00EA3FBC">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EA3FBC" w:rsidRDefault="005678A0" w:rsidP="00E64B8B">
          <w:pPr>
            <w:jc w:val="center"/>
            <w:rPr>
              <w:rFonts w:cs="Tahoma"/>
              <w:b/>
              <w:bCs/>
              <w:sz w:val="24"/>
              <w:szCs w:val="24"/>
            </w:rPr>
          </w:pPr>
          <w:r w:rsidRPr="005678A0">
            <w:rPr>
              <w:noProof/>
              <w:lang w:eastAsia="tr-TR"/>
            </w:rPr>
            <w:drawing>
              <wp:inline distT="0" distB="0" distL="0" distR="0">
                <wp:extent cx="1058635" cy="979714"/>
                <wp:effectExtent l="19050" t="0" r="8165" b="0"/>
                <wp:docPr id="3" name="Resim 2"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1"/>
                        <a:stretch>
                          <a:fillRect/>
                        </a:stretch>
                      </pic:blipFill>
                      <pic:spPr>
                        <a:xfrm>
                          <a:off x="0" y="0"/>
                          <a:ext cx="1060118" cy="981087"/>
                        </a:xfrm>
                        <a:prstGeom prst="rect">
                          <a:avLst/>
                        </a:prstGeom>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EA3FBC" w:rsidRDefault="00EA3FBC" w:rsidP="00E64B8B">
          <w:pPr>
            <w:spacing w:after="0"/>
            <w:jc w:val="center"/>
            <w:rPr>
              <w:rFonts w:ascii="Times New Roman" w:eastAsia="Times New Roman" w:hAnsi="Times New Roman" w:cs="Times New Roman"/>
              <w:b/>
              <w:bCs/>
              <w:sz w:val="28"/>
              <w:szCs w:val="28"/>
            </w:rPr>
          </w:pPr>
          <w:r>
            <w:rPr>
              <w:b/>
              <w:bCs/>
              <w:sz w:val="28"/>
              <w:szCs w:val="28"/>
            </w:rPr>
            <w:t>T.C.</w:t>
          </w:r>
        </w:p>
        <w:p w:rsidR="00EA3FBC" w:rsidRDefault="00EA3FBC" w:rsidP="00E64B8B">
          <w:pPr>
            <w:spacing w:after="0"/>
            <w:jc w:val="center"/>
            <w:rPr>
              <w:b/>
              <w:bCs/>
              <w:sz w:val="28"/>
              <w:szCs w:val="28"/>
            </w:rPr>
          </w:pPr>
          <w:r>
            <w:rPr>
              <w:b/>
              <w:bCs/>
              <w:sz w:val="28"/>
              <w:szCs w:val="28"/>
            </w:rPr>
            <w:t>SAĞLIK BAKANLIĞI</w:t>
          </w:r>
        </w:p>
        <w:p w:rsidR="00EA3FBC" w:rsidRDefault="00EA3FBC" w:rsidP="00E64B8B">
          <w:pPr>
            <w:spacing w:after="0"/>
            <w:jc w:val="center"/>
            <w:rPr>
              <w:b/>
              <w:bCs/>
              <w:sz w:val="28"/>
              <w:szCs w:val="28"/>
            </w:rPr>
          </w:pPr>
          <w:r>
            <w:rPr>
              <w:b/>
              <w:bCs/>
              <w:sz w:val="28"/>
              <w:szCs w:val="28"/>
            </w:rPr>
            <w:t>SİLOPİ DEVLET HASTANESİ</w:t>
          </w:r>
        </w:p>
      </w:tc>
    </w:tr>
    <w:tr w:rsidR="00A61313" w:rsidTr="00EA3FBC">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A61313" w:rsidRDefault="00A61313" w:rsidP="00A61313">
          <w:pPr>
            <w:rPr>
              <w:rFonts w:cs="Tahoma"/>
              <w:bCs/>
              <w:sz w:val="16"/>
              <w:szCs w:val="16"/>
            </w:rPr>
          </w:pPr>
          <w:r>
            <w:rPr>
              <w:b/>
              <w:sz w:val="16"/>
              <w:szCs w:val="16"/>
            </w:rPr>
            <w:t xml:space="preserve">KODU: </w:t>
          </w:r>
          <w:r>
            <w:rPr>
              <w:rFonts w:cs="Calibri"/>
              <w:sz w:val="18"/>
              <w:szCs w:val="18"/>
            </w:rPr>
            <w:t xml:space="preserve"> </w:t>
          </w:r>
          <w:r>
            <w:rPr>
              <w:rFonts w:cs="Calibri"/>
              <w:b/>
              <w:sz w:val="16"/>
              <w:szCs w:val="16"/>
            </w:rPr>
            <w:t>SDH.GT.AH.12</w:t>
          </w:r>
        </w:p>
      </w:tc>
      <w:tc>
        <w:tcPr>
          <w:tcW w:w="2361" w:type="dxa"/>
          <w:tcBorders>
            <w:top w:val="single" w:sz="4" w:space="0" w:color="auto"/>
            <w:left w:val="single" w:sz="4" w:space="0" w:color="auto"/>
            <w:bottom w:val="single" w:sz="4" w:space="0" w:color="auto"/>
            <w:right w:val="single" w:sz="4" w:space="0" w:color="auto"/>
          </w:tcBorders>
          <w:vAlign w:val="center"/>
          <w:hideMark/>
        </w:tcPr>
        <w:p w:rsidR="00A61313" w:rsidRDefault="00A61313" w:rsidP="00A61313">
          <w:pPr>
            <w:rPr>
              <w:rFonts w:cs="Tahoma"/>
              <w:bCs/>
              <w:sz w:val="16"/>
              <w:szCs w:val="16"/>
            </w:rPr>
          </w:pPr>
          <w:r>
            <w:rPr>
              <w:b/>
              <w:sz w:val="16"/>
              <w:szCs w:val="16"/>
            </w:rPr>
            <w:t xml:space="preserve">YAYIN TARİHİ: </w:t>
          </w:r>
          <w:r>
            <w:rPr>
              <w:b/>
              <w:sz w:val="18"/>
              <w:szCs w:val="18"/>
            </w:rPr>
            <w:t>01.02.2010</w:t>
          </w:r>
        </w:p>
      </w:tc>
      <w:tc>
        <w:tcPr>
          <w:tcW w:w="2067" w:type="dxa"/>
          <w:tcBorders>
            <w:top w:val="single" w:sz="4" w:space="0" w:color="auto"/>
            <w:left w:val="single" w:sz="4" w:space="0" w:color="auto"/>
            <w:bottom w:val="single" w:sz="4" w:space="0" w:color="auto"/>
            <w:right w:val="single" w:sz="4" w:space="0" w:color="auto"/>
          </w:tcBorders>
          <w:vAlign w:val="center"/>
          <w:hideMark/>
        </w:tcPr>
        <w:p w:rsidR="00A61313" w:rsidRDefault="00A61313" w:rsidP="00A61313">
          <w:pPr>
            <w:rPr>
              <w:rFonts w:cs="Tahoma"/>
              <w:bCs/>
              <w:sz w:val="16"/>
              <w:szCs w:val="16"/>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A61313" w:rsidRDefault="00A61313" w:rsidP="00A61313">
          <w:pPr>
            <w:rPr>
              <w:rFonts w:cs="Tahoma"/>
              <w:bCs/>
              <w:sz w:val="16"/>
              <w:szCs w:val="16"/>
            </w:rPr>
          </w:pPr>
          <w:r>
            <w:rPr>
              <w:b/>
              <w:sz w:val="16"/>
              <w:szCs w:val="16"/>
            </w:rPr>
            <w:t>REVİZYON TARİHİ:06.12.18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A61313" w:rsidRDefault="00A61313" w:rsidP="00A61313">
          <w:pPr>
            <w:rPr>
              <w:rFonts w:cs="Tahoma"/>
              <w:bCs/>
              <w:sz w:val="16"/>
              <w:szCs w:val="16"/>
            </w:rPr>
          </w:pPr>
          <w:r>
            <w:rPr>
              <w:b/>
              <w:sz w:val="16"/>
              <w:szCs w:val="16"/>
            </w:rPr>
            <w:t>SAYFA NO: 2/2</w:t>
          </w:r>
        </w:p>
      </w:tc>
    </w:tr>
  </w:tbl>
  <w:p w:rsidR="00425395" w:rsidRDefault="00425395">
    <w:pPr>
      <w:pStyle w:val="stbilgi"/>
    </w:pPr>
  </w:p>
  <w:p w:rsidR="00EA3FBC" w:rsidRDefault="00EA3FBC">
    <w:pPr>
      <w:pStyle w:val="stbilgi"/>
    </w:pPr>
  </w:p>
  <w:p w:rsidR="00EA3FBC" w:rsidRDefault="00EA3FBC">
    <w:pPr>
      <w:pStyle w:val="stbilgi"/>
    </w:pPr>
  </w:p>
  <w:p w:rsidR="00EA3FBC" w:rsidRDefault="00EA3FBC">
    <w:pPr>
      <w:pStyle w:val="stbilgi"/>
    </w:pPr>
  </w:p>
  <w:p w:rsidR="00EA3FBC" w:rsidRDefault="00EA3FBC">
    <w:pPr>
      <w:pStyle w:val="stbilgi"/>
    </w:pPr>
  </w:p>
  <w:p w:rsidR="00EA3FBC" w:rsidRDefault="00EA3FBC">
    <w:pPr>
      <w:pStyle w:val="stbilgi"/>
    </w:pPr>
  </w:p>
  <w:p w:rsidR="00EA3FBC" w:rsidRDefault="00EA3FBC">
    <w:pPr>
      <w:pStyle w:val="stbilgi"/>
    </w:pPr>
  </w:p>
  <w:p w:rsidR="00EA3FBC" w:rsidRDefault="00EA3FB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067"/>
      <w:gridCol w:w="2657"/>
      <w:gridCol w:w="1911"/>
    </w:tblGrid>
    <w:tr w:rsidR="00EA3FBC" w:rsidTr="00EA3FBC">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EA3FBC" w:rsidRDefault="005678A0">
          <w:pPr>
            <w:jc w:val="center"/>
            <w:rPr>
              <w:rFonts w:cs="Tahoma"/>
              <w:b/>
              <w:bCs/>
              <w:sz w:val="24"/>
              <w:szCs w:val="24"/>
            </w:rPr>
          </w:pPr>
          <w:r w:rsidRPr="005678A0">
            <w:rPr>
              <w:rFonts w:cs="Tahoma"/>
              <w:b/>
              <w:bCs/>
              <w:sz w:val="24"/>
              <w:szCs w:val="24"/>
            </w:rPr>
            <w:drawing>
              <wp:inline distT="0" distB="0" distL="0" distR="0">
                <wp:extent cx="1056005" cy="1046492"/>
                <wp:effectExtent l="19050" t="0" r="0" b="0"/>
                <wp:docPr id="2"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1"/>
                        <a:stretch>
                          <a:fillRect/>
                        </a:stretch>
                      </pic:blipFill>
                      <pic:spPr>
                        <a:xfrm>
                          <a:off x="0" y="0"/>
                          <a:ext cx="1056005" cy="1046492"/>
                        </a:xfrm>
                        <a:prstGeom prst="rect">
                          <a:avLst/>
                        </a:prstGeom>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EA3FBC" w:rsidRDefault="00EA3FBC">
          <w:pPr>
            <w:spacing w:after="0"/>
            <w:jc w:val="center"/>
            <w:rPr>
              <w:rFonts w:ascii="Times New Roman" w:eastAsia="Times New Roman" w:hAnsi="Times New Roman" w:cs="Times New Roman"/>
              <w:b/>
              <w:bCs/>
              <w:sz w:val="28"/>
              <w:szCs w:val="28"/>
            </w:rPr>
          </w:pPr>
          <w:r>
            <w:rPr>
              <w:b/>
              <w:bCs/>
              <w:sz w:val="28"/>
              <w:szCs w:val="28"/>
            </w:rPr>
            <w:t>T.C.</w:t>
          </w:r>
        </w:p>
        <w:p w:rsidR="00EA3FBC" w:rsidRDefault="00EA3FBC">
          <w:pPr>
            <w:spacing w:after="0"/>
            <w:jc w:val="center"/>
            <w:rPr>
              <w:b/>
              <w:bCs/>
              <w:sz w:val="28"/>
              <w:szCs w:val="28"/>
            </w:rPr>
          </w:pPr>
          <w:r>
            <w:rPr>
              <w:b/>
              <w:bCs/>
              <w:sz w:val="28"/>
              <w:szCs w:val="28"/>
            </w:rPr>
            <w:t>SAĞLIK BAKANLIĞI</w:t>
          </w:r>
        </w:p>
        <w:p w:rsidR="00EA3FBC" w:rsidRDefault="00EA3FBC">
          <w:pPr>
            <w:spacing w:after="0"/>
            <w:jc w:val="center"/>
            <w:rPr>
              <w:b/>
              <w:bCs/>
              <w:sz w:val="28"/>
              <w:szCs w:val="28"/>
            </w:rPr>
          </w:pPr>
          <w:r>
            <w:rPr>
              <w:b/>
              <w:bCs/>
              <w:sz w:val="28"/>
              <w:szCs w:val="28"/>
            </w:rPr>
            <w:t>SİLOPİ DEVLET HASTANESİ</w:t>
          </w:r>
        </w:p>
      </w:tc>
    </w:tr>
    <w:tr w:rsidR="00EA3FBC" w:rsidTr="00EA3FBC">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EA3FBC" w:rsidRDefault="00EA3FBC">
          <w:pPr>
            <w:rPr>
              <w:rFonts w:cs="Tahoma"/>
              <w:bCs/>
              <w:sz w:val="16"/>
              <w:szCs w:val="16"/>
            </w:rPr>
          </w:pPr>
          <w:r>
            <w:rPr>
              <w:b/>
              <w:sz w:val="16"/>
              <w:szCs w:val="16"/>
            </w:rPr>
            <w:t xml:space="preserve">KODU: </w:t>
          </w:r>
          <w:r>
            <w:rPr>
              <w:rFonts w:cs="Calibri"/>
              <w:sz w:val="18"/>
              <w:szCs w:val="18"/>
            </w:rPr>
            <w:t xml:space="preserve"> </w:t>
          </w:r>
          <w:r>
            <w:rPr>
              <w:rFonts w:cs="Calibri"/>
              <w:b/>
              <w:sz w:val="16"/>
              <w:szCs w:val="16"/>
            </w:rPr>
            <w:t>SDH.GT</w:t>
          </w:r>
          <w:r w:rsidR="00A61313">
            <w:rPr>
              <w:rFonts w:cs="Calibri"/>
              <w:b/>
              <w:sz w:val="16"/>
              <w:szCs w:val="16"/>
            </w:rPr>
            <w:t>.AH</w:t>
          </w:r>
          <w:r>
            <w:rPr>
              <w:rFonts w:cs="Calibri"/>
              <w:b/>
              <w:sz w:val="16"/>
              <w:szCs w:val="16"/>
            </w:rPr>
            <w:t>.12</w:t>
          </w:r>
        </w:p>
      </w:tc>
      <w:tc>
        <w:tcPr>
          <w:tcW w:w="2361" w:type="dxa"/>
          <w:tcBorders>
            <w:top w:val="single" w:sz="4" w:space="0" w:color="auto"/>
            <w:left w:val="single" w:sz="4" w:space="0" w:color="auto"/>
            <w:bottom w:val="single" w:sz="4" w:space="0" w:color="auto"/>
            <w:right w:val="single" w:sz="4" w:space="0" w:color="auto"/>
          </w:tcBorders>
          <w:vAlign w:val="center"/>
          <w:hideMark/>
        </w:tcPr>
        <w:p w:rsidR="00EA3FBC" w:rsidRDefault="00EA3FBC">
          <w:pPr>
            <w:rPr>
              <w:rFonts w:cs="Tahoma"/>
              <w:bCs/>
              <w:sz w:val="16"/>
              <w:szCs w:val="16"/>
            </w:rPr>
          </w:pPr>
          <w:r>
            <w:rPr>
              <w:b/>
              <w:sz w:val="16"/>
              <w:szCs w:val="16"/>
            </w:rPr>
            <w:t xml:space="preserve">YAYIN TARİHİ: </w:t>
          </w:r>
          <w:r>
            <w:rPr>
              <w:b/>
              <w:sz w:val="18"/>
              <w:szCs w:val="18"/>
            </w:rPr>
            <w:t>01.02.2010</w:t>
          </w:r>
        </w:p>
      </w:tc>
      <w:tc>
        <w:tcPr>
          <w:tcW w:w="2067" w:type="dxa"/>
          <w:tcBorders>
            <w:top w:val="single" w:sz="4" w:space="0" w:color="auto"/>
            <w:left w:val="single" w:sz="4" w:space="0" w:color="auto"/>
            <w:bottom w:val="single" w:sz="4" w:space="0" w:color="auto"/>
            <w:right w:val="single" w:sz="4" w:space="0" w:color="auto"/>
          </w:tcBorders>
          <w:vAlign w:val="center"/>
          <w:hideMark/>
        </w:tcPr>
        <w:p w:rsidR="00EA3FBC" w:rsidRDefault="00A61313">
          <w:pPr>
            <w:rPr>
              <w:rFonts w:cs="Tahoma"/>
              <w:bCs/>
              <w:sz w:val="16"/>
              <w:szCs w:val="16"/>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EA3FBC" w:rsidRDefault="00EA3FBC" w:rsidP="00A61313">
          <w:pPr>
            <w:rPr>
              <w:rFonts w:cs="Tahoma"/>
              <w:bCs/>
              <w:sz w:val="16"/>
              <w:szCs w:val="16"/>
            </w:rPr>
          </w:pPr>
          <w:r>
            <w:rPr>
              <w:b/>
              <w:sz w:val="16"/>
              <w:szCs w:val="16"/>
            </w:rPr>
            <w:t>REVİZYON TARİHİ</w:t>
          </w:r>
          <w:r w:rsidR="00A61313">
            <w:rPr>
              <w:b/>
              <w:sz w:val="16"/>
              <w:szCs w:val="16"/>
            </w:rPr>
            <w:t>:06.12.18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EA3FBC" w:rsidRDefault="00EA3FBC">
          <w:pPr>
            <w:rPr>
              <w:rFonts w:cs="Tahoma"/>
              <w:bCs/>
              <w:sz w:val="16"/>
              <w:szCs w:val="16"/>
            </w:rPr>
          </w:pPr>
          <w:r>
            <w:rPr>
              <w:b/>
              <w:sz w:val="16"/>
              <w:szCs w:val="16"/>
            </w:rPr>
            <w:t>SAYFA NO: 1/2</w:t>
          </w:r>
        </w:p>
      </w:tc>
    </w:tr>
  </w:tbl>
  <w:p w:rsidR="00425395" w:rsidRDefault="00425395">
    <w:pPr>
      <w:pStyle w:val="stbilgi"/>
    </w:pPr>
  </w:p>
  <w:p w:rsidR="00EA3FBC" w:rsidRDefault="00EA3FBC">
    <w:pPr>
      <w:pStyle w:val="stbilgi"/>
    </w:pPr>
  </w:p>
  <w:p w:rsidR="00EA3FBC" w:rsidRDefault="00EA3FBC">
    <w:pPr>
      <w:pStyle w:val="stbilgi"/>
    </w:pPr>
  </w:p>
  <w:p w:rsidR="00EA3FBC" w:rsidRDefault="00EA3FBC">
    <w:pPr>
      <w:pStyle w:val="stbilgi"/>
    </w:pPr>
  </w:p>
  <w:p w:rsidR="00EA3FBC" w:rsidRDefault="00EA3FBC">
    <w:pPr>
      <w:pStyle w:val="stbilgi"/>
    </w:pPr>
  </w:p>
  <w:p w:rsidR="00EA3FBC" w:rsidRDefault="00EA3FBC">
    <w:pPr>
      <w:pStyle w:val="stbilgi"/>
    </w:pPr>
  </w:p>
  <w:p w:rsidR="00EA3FBC" w:rsidRDefault="00EA3FBC">
    <w:pPr>
      <w:pStyle w:val="stbilgi"/>
    </w:pPr>
  </w:p>
  <w:p w:rsidR="00EA3FBC" w:rsidRDefault="00EA3FBC">
    <w:pPr>
      <w:pStyle w:val="stbilgi"/>
    </w:pPr>
  </w:p>
  <w:p w:rsidR="00EA3FBC" w:rsidRDefault="00EA3F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081C"/>
    <w:multiLevelType w:val="hybridMultilevel"/>
    <w:tmpl w:val="72B4F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034FFC"/>
    <w:multiLevelType w:val="hybridMultilevel"/>
    <w:tmpl w:val="96EEA8A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6E1389"/>
    <w:multiLevelType w:val="hybridMultilevel"/>
    <w:tmpl w:val="47D648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A810C2"/>
    <w:rsid w:val="00013A99"/>
    <w:rsid w:val="0007051A"/>
    <w:rsid w:val="00071059"/>
    <w:rsid w:val="00113A98"/>
    <w:rsid w:val="00137D31"/>
    <w:rsid w:val="00186A69"/>
    <w:rsid w:val="001D020D"/>
    <w:rsid w:val="001E1808"/>
    <w:rsid w:val="001F2703"/>
    <w:rsid w:val="0020046D"/>
    <w:rsid w:val="00240282"/>
    <w:rsid w:val="002C75F4"/>
    <w:rsid w:val="0032199A"/>
    <w:rsid w:val="00322B31"/>
    <w:rsid w:val="00332B79"/>
    <w:rsid w:val="00341192"/>
    <w:rsid w:val="00352182"/>
    <w:rsid w:val="0036594F"/>
    <w:rsid w:val="003B3018"/>
    <w:rsid w:val="003C1301"/>
    <w:rsid w:val="00403662"/>
    <w:rsid w:val="00425395"/>
    <w:rsid w:val="0044058D"/>
    <w:rsid w:val="005678A0"/>
    <w:rsid w:val="005E29CB"/>
    <w:rsid w:val="00607AE1"/>
    <w:rsid w:val="00663884"/>
    <w:rsid w:val="006F2BB1"/>
    <w:rsid w:val="00702615"/>
    <w:rsid w:val="007027D6"/>
    <w:rsid w:val="007253BD"/>
    <w:rsid w:val="00741948"/>
    <w:rsid w:val="00786C10"/>
    <w:rsid w:val="007B20C3"/>
    <w:rsid w:val="00827056"/>
    <w:rsid w:val="00863954"/>
    <w:rsid w:val="008800DF"/>
    <w:rsid w:val="008A632D"/>
    <w:rsid w:val="009533BD"/>
    <w:rsid w:val="00982878"/>
    <w:rsid w:val="009F00B2"/>
    <w:rsid w:val="00A61313"/>
    <w:rsid w:val="00A80152"/>
    <w:rsid w:val="00A809F4"/>
    <w:rsid w:val="00A810C2"/>
    <w:rsid w:val="00AB0E03"/>
    <w:rsid w:val="00AE1340"/>
    <w:rsid w:val="00B02516"/>
    <w:rsid w:val="00B327F6"/>
    <w:rsid w:val="00BC7F3F"/>
    <w:rsid w:val="00C85B90"/>
    <w:rsid w:val="00CC1C47"/>
    <w:rsid w:val="00D41312"/>
    <w:rsid w:val="00D42D0D"/>
    <w:rsid w:val="00D7473F"/>
    <w:rsid w:val="00DA399E"/>
    <w:rsid w:val="00DD2E31"/>
    <w:rsid w:val="00E04FC5"/>
    <w:rsid w:val="00EA3FBC"/>
    <w:rsid w:val="00EA60F6"/>
    <w:rsid w:val="00F114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10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0C2"/>
    <w:rPr>
      <w:rFonts w:ascii="Tahoma" w:hAnsi="Tahoma" w:cs="Tahoma"/>
      <w:sz w:val="16"/>
      <w:szCs w:val="16"/>
    </w:rPr>
  </w:style>
  <w:style w:type="table" w:styleId="TabloKlavuzu">
    <w:name w:val="Table Grid"/>
    <w:basedOn w:val="NormalTablo"/>
    <w:uiPriority w:val="59"/>
    <w:rsid w:val="00A81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04FC5"/>
    <w:pPr>
      <w:ind w:left="720"/>
      <w:contextualSpacing/>
    </w:pPr>
  </w:style>
  <w:style w:type="character" w:styleId="Kpr">
    <w:name w:val="Hyperlink"/>
    <w:basedOn w:val="VarsaylanParagrafYazTipi"/>
    <w:uiPriority w:val="99"/>
    <w:unhideWhenUsed/>
    <w:rsid w:val="007253BD"/>
    <w:rPr>
      <w:color w:val="0000FF" w:themeColor="hyperlink"/>
      <w:u w:val="single"/>
    </w:rPr>
  </w:style>
  <w:style w:type="paragraph" w:styleId="stbilgi">
    <w:name w:val="header"/>
    <w:basedOn w:val="Normal"/>
    <w:link w:val="stbilgiChar"/>
    <w:unhideWhenUsed/>
    <w:rsid w:val="00425395"/>
    <w:pPr>
      <w:tabs>
        <w:tab w:val="center" w:pos="4536"/>
        <w:tab w:val="right" w:pos="9072"/>
      </w:tabs>
      <w:spacing w:after="0" w:line="240" w:lineRule="auto"/>
    </w:pPr>
  </w:style>
  <w:style w:type="character" w:customStyle="1" w:styleId="stbilgiChar">
    <w:name w:val="Üstbilgi Char"/>
    <w:basedOn w:val="VarsaylanParagrafYazTipi"/>
    <w:link w:val="stbilgi"/>
    <w:rsid w:val="00425395"/>
  </w:style>
  <w:style w:type="paragraph" w:styleId="Altbilgi">
    <w:name w:val="footer"/>
    <w:basedOn w:val="Normal"/>
    <w:link w:val="AltbilgiChar"/>
    <w:uiPriority w:val="99"/>
    <w:semiHidden/>
    <w:unhideWhenUsed/>
    <w:rsid w:val="0042539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25395"/>
  </w:style>
  <w:style w:type="paragraph" w:customStyle="1" w:styleId="Default">
    <w:name w:val="Default"/>
    <w:rsid w:val="00425395"/>
    <w:pPr>
      <w:autoSpaceDE w:val="0"/>
      <w:autoSpaceDN w:val="0"/>
      <w:adjustRightInd w:val="0"/>
      <w:spacing w:after="0" w:line="240" w:lineRule="auto"/>
    </w:pPr>
    <w:rPr>
      <w:rFonts w:ascii="Arial" w:hAnsi="Arial" w:cs="Arial"/>
      <w:color w:val="000000"/>
      <w:sz w:val="24"/>
      <w:szCs w:val="24"/>
    </w:rPr>
  </w:style>
  <w:style w:type="paragraph" w:styleId="AralkYok">
    <w:name w:val="No Spacing"/>
    <w:basedOn w:val="Normal"/>
    <w:uiPriority w:val="1"/>
    <w:qFormat/>
    <w:rsid w:val="004036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6486734">
      <w:bodyDiv w:val="1"/>
      <w:marLeft w:val="0"/>
      <w:marRight w:val="0"/>
      <w:marTop w:val="0"/>
      <w:marBottom w:val="0"/>
      <w:divBdr>
        <w:top w:val="none" w:sz="0" w:space="0" w:color="auto"/>
        <w:left w:val="none" w:sz="0" w:space="0" w:color="auto"/>
        <w:bottom w:val="none" w:sz="0" w:space="0" w:color="auto"/>
        <w:right w:val="none" w:sz="0" w:space="0" w:color="auto"/>
      </w:divBdr>
    </w:div>
    <w:div w:id="1069811144">
      <w:bodyDiv w:val="1"/>
      <w:marLeft w:val="0"/>
      <w:marRight w:val="0"/>
      <w:marTop w:val="0"/>
      <w:marBottom w:val="0"/>
      <w:divBdr>
        <w:top w:val="none" w:sz="0" w:space="0" w:color="auto"/>
        <w:left w:val="none" w:sz="0" w:space="0" w:color="auto"/>
        <w:bottom w:val="none" w:sz="0" w:space="0" w:color="auto"/>
        <w:right w:val="none" w:sz="0" w:space="0" w:color="auto"/>
      </w:divBdr>
    </w:div>
    <w:div w:id="1189293326">
      <w:bodyDiv w:val="1"/>
      <w:marLeft w:val="0"/>
      <w:marRight w:val="0"/>
      <w:marTop w:val="0"/>
      <w:marBottom w:val="0"/>
      <w:divBdr>
        <w:top w:val="none" w:sz="0" w:space="0" w:color="auto"/>
        <w:left w:val="none" w:sz="0" w:space="0" w:color="auto"/>
        <w:bottom w:val="none" w:sz="0" w:space="0" w:color="auto"/>
        <w:right w:val="none" w:sz="0" w:space="0" w:color="auto"/>
      </w:divBdr>
    </w:div>
    <w:div w:id="1243836998">
      <w:bodyDiv w:val="1"/>
      <w:marLeft w:val="0"/>
      <w:marRight w:val="0"/>
      <w:marTop w:val="0"/>
      <w:marBottom w:val="0"/>
      <w:divBdr>
        <w:top w:val="none" w:sz="0" w:space="0" w:color="auto"/>
        <w:left w:val="none" w:sz="0" w:space="0" w:color="auto"/>
        <w:bottom w:val="none" w:sz="0" w:space="0" w:color="auto"/>
        <w:right w:val="none" w:sz="0" w:space="0" w:color="auto"/>
      </w:divBdr>
    </w:div>
    <w:div w:id="15125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C351-28C1-42F5-B53C-2B530AAC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815</Words>
  <Characters>4648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 Bilgisayar</dc:creator>
  <cp:lastModifiedBy>dunya-pc</cp:lastModifiedBy>
  <cp:revision>31</cp:revision>
  <cp:lastPrinted>2014-10-02T09:30:00Z</cp:lastPrinted>
  <dcterms:created xsi:type="dcterms:W3CDTF">2011-11-03T08:15:00Z</dcterms:created>
  <dcterms:modified xsi:type="dcterms:W3CDTF">2019-01-08T11:28:00Z</dcterms:modified>
</cp:coreProperties>
</file>